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B02" w:rsidRPr="003B720C" w:rsidRDefault="00F51A02" w:rsidP="00194DC1">
      <w:pPr>
        <w:jc w:val="center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noProof/>
          <w:lang w:val="pt-PT" w:eastAsia="pt-PT"/>
        </w:rPr>
        <w:drawing>
          <wp:inline distT="0" distB="0" distL="0" distR="0" wp14:anchorId="502590FC" wp14:editId="4C380390">
            <wp:extent cx="724205" cy="107289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LP_logo vulga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481" cy="107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B02" w:rsidRPr="003B720C" w:rsidRDefault="00EF3B02" w:rsidP="00194DC1">
      <w:pPr>
        <w:rPr>
          <w:rFonts w:ascii="Book Antiqua" w:hAnsi="Book Antiqua"/>
          <w:lang w:val="pt-PT"/>
        </w:rPr>
      </w:pPr>
    </w:p>
    <w:p w:rsidR="00EF3B02" w:rsidRPr="003B720C" w:rsidRDefault="00EF3B02" w:rsidP="00194DC1">
      <w:pPr>
        <w:rPr>
          <w:rFonts w:ascii="Book Antiqua" w:hAnsi="Book Antiqua"/>
          <w:lang w:val="pt-PT"/>
        </w:rPr>
      </w:pPr>
    </w:p>
    <w:p w:rsidR="000266CE" w:rsidRPr="003B720C" w:rsidRDefault="000266CE" w:rsidP="00194DC1">
      <w:pPr>
        <w:jc w:val="center"/>
        <w:rPr>
          <w:rFonts w:ascii="Book Antiqua" w:hAnsi="Book Antiqua"/>
          <w:b/>
          <w:lang w:val="pt-PT"/>
        </w:rPr>
      </w:pPr>
    </w:p>
    <w:p w:rsidR="000266CE" w:rsidRPr="003B720C" w:rsidRDefault="000266CE" w:rsidP="00194DC1">
      <w:pPr>
        <w:jc w:val="center"/>
        <w:rPr>
          <w:rFonts w:ascii="Book Antiqua" w:hAnsi="Book Antiqua"/>
          <w:b/>
          <w:lang w:val="pt-PT"/>
        </w:rPr>
      </w:pPr>
    </w:p>
    <w:p w:rsidR="000266CE" w:rsidRPr="003B720C" w:rsidRDefault="000266CE" w:rsidP="00194DC1">
      <w:pPr>
        <w:jc w:val="center"/>
        <w:rPr>
          <w:rFonts w:ascii="Book Antiqua" w:hAnsi="Book Antiqua"/>
          <w:b/>
          <w:lang w:val="pt-PT"/>
        </w:rPr>
      </w:pPr>
    </w:p>
    <w:p w:rsidR="00997BD4" w:rsidRPr="003B720C" w:rsidRDefault="00AA637D" w:rsidP="00194DC1">
      <w:pPr>
        <w:jc w:val="center"/>
        <w:rPr>
          <w:rFonts w:ascii="Book Antiqua" w:hAnsi="Book Antiqua"/>
          <w:b/>
          <w:lang w:val="pt-PT"/>
        </w:rPr>
      </w:pPr>
      <w:r w:rsidRPr="003B720C">
        <w:rPr>
          <w:rFonts w:ascii="Book Antiqua" w:hAnsi="Book Antiqua"/>
          <w:b/>
          <w:lang w:val="pt-PT"/>
        </w:rPr>
        <w:t xml:space="preserve">REGIMENTO INTERNO DA REUNIÃO </w:t>
      </w:r>
      <w:r w:rsidR="00194DC1" w:rsidRPr="003B720C">
        <w:rPr>
          <w:rFonts w:ascii="Book Antiqua" w:hAnsi="Book Antiqua"/>
          <w:b/>
          <w:lang w:val="pt-PT"/>
        </w:rPr>
        <w:t>DOS MINISTROS D</w:t>
      </w:r>
      <w:r w:rsidR="00997BD4" w:rsidRPr="003B720C">
        <w:rPr>
          <w:rFonts w:ascii="Book Antiqua" w:hAnsi="Book Antiqua"/>
          <w:b/>
          <w:lang w:val="pt-PT"/>
        </w:rPr>
        <w:t xml:space="preserve">A SAÚDE </w:t>
      </w:r>
    </w:p>
    <w:p w:rsidR="007249C6" w:rsidRPr="003B720C" w:rsidRDefault="00194DC1" w:rsidP="00194DC1">
      <w:pPr>
        <w:jc w:val="center"/>
        <w:rPr>
          <w:rFonts w:ascii="Book Antiqua" w:hAnsi="Book Antiqua"/>
          <w:b/>
          <w:lang w:val="pt-PT"/>
        </w:rPr>
      </w:pPr>
      <w:r w:rsidRPr="003B720C">
        <w:rPr>
          <w:rFonts w:ascii="Book Antiqua" w:hAnsi="Book Antiqua"/>
          <w:b/>
          <w:lang w:val="pt-PT"/>
        </w:rPr>
        <w:t>DA COMUNIDADE DOS PAÍSES DE LÍNGUA PORTUGUESA - CPLP</w:t>
      </w:r>
    </w:p>
    <w:p w:rsidR="00194DC1" w:rsidRPr="003B720C" w:rsidRDefault="00194DC1" w:rsidP="00194DC1">
      <w:pPr>
        <w:jc w:val="both"/>
        <w:rPr>
          <w:rFonts w:ascii="Book Antiqua" w:hAnsi="Book Antiqua"/>
          <w:lang w:val="pt-PT"/>
        </w:rPr>
      </w:pPr>
    </w:p>
    <w:p w:rsidR="00194DC1" w:rsidRPr="003B720C" w:rsidRDefault="00194DC1" w:rsidP="00194DC1">
      <w:pPr>
        <w:jc w:val="both"/>
        <w:rPr>
          <w:rFonts w:ascii="Book Antiqua" w:hAnsi="Book Antiqua"/>
          <w:lang w:val="pt-PT"/>
        </w:rPr>
      </w:pPr>
    </w:p>
    <w:p w:rsidR="00166735" w:rsidRPr="003B720C" w:rsidRDefault="00166735" w:rsidP="00194DC1">
      <w:pPr>
        <w:jc w:val="both"/>
        <w:rPr>
          <w:rFonts w:ascii="Book Antiqua" w:hAnsi="Book Antiqua"/>
          <w:lang w:val="pt-PT"/>
        </w:rPr>
      </w:pPr>
    </w:p>
    <w:p w:rsidR="000266CE" w:rsidRPr="003B720C" w:rsidRDefault="000266CE" w:rsidP="00194DC1">
      <w:pPr>
        <w:jc w:val="both"/>
        <w:rPr>
          <w:rFonts w:ascii="Book Antiqua" w:hAnsi="Book Antiqua"/>
          <w:lang w:val="pt-PT"/>
        </w:rPr>
      </w:pPr>
    </w:p>
    <w:p w:rsidR="007249C6" w:rsidRPr="003B720C" w:rsidRDefault="007249C6" w:rsidP="00194DC1">
      <w:p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A</w:t>
      </w:r>
      <w:r w:rsidR="00863861" w:rsidRPr="003B720C">
        <w:rPr>
          <w:rFonts w:ascii="Book Antiqua" w:hAnsi="Book Antiqua"/>
          <w:lang w:val="pt-PT"/>
        </w:rPr>
        <w:t xml:space="preserve"> </w:t>
      </w:r>
      <w:r w:rsidR="00EB355C" w:rsidRPr="003B720C">
        <w:rPr>
          <w:rFonts w:ascii="Book Antiqua" w:hAnsi="Book Antiqua"/>
          <w:lang w:val="pt-PT"/>
        </w:rPr>
        <w:t xml:space="preserve">Reunião dos Ministros </w:t>
      </w:r>
      <w:r w:rsidR="00997BD4" w:rsidRPr="003B720C">
        <w:rPr>
          <w:rFonts w:ascii="Book Antiqua" w:hAnsi="Book Antiqua"/>
          <w:lang w:val="pt-PT"/>
        </w:rPr>
        <w:t>da Saúde</w:t>
      </w:r>
      <w:r w:rsidR="00EB355C" w:rsidRPr="003B720C">
        <w:rPr>
          <w:rFonts w:ascii="Book Antiqua" w:hAnsi="Book Antiqua"/>
          <w:lang w:val="pt-PT"/>
        </w:rPr>
        <w:t xml:space="preserve"> da </w:t>
      </w:r>
      <w:r w:rsidR="00101009" w:rsidRPr="003B720C">
        <w:rPr>
          <w:rFonts w:ascii="Book Antiqua" w:hAnsi="Book Antiqua"/>
          <w:lang w:val="pt-PT"/>
        </w:rPr>
        <w:t>CPLP tendo</w:t>
      </w:r>
      <w:r w:rsidRPr="003B720C">
        <w:rPr>
          <w:rFonts w:ascii="Book Antiqua" w:hAnsi="Book Antiqua"/>
          <w:lang w:val="pt-PT"/>
        </w:rPr>
        <w:t xml:space="preserve"> em consideração:</w:t>
      </w:r>
    </w:p>
    <w:p w:rsidR="007249C6" w:rsidRPr="003B720C" w:rsidRDefault="007249C6" w:rsidP="00194DC1">
      <w:pPr>
        <w:jc w:val="both"/>
        <w:rPr>
          <w:rFonts w:ascii="Book Antiqua" w:hAnsi="Book Antiqua"/>
          <w:lang w:val="pt-PT"/>
        </w:rPr>
      </w:pPr>
    </w:p>
    <w:p w:rsidR="00194DC1" w:rsidRPr="003B720C" w:rsidRDefault="007249C6" w:rsidP="00194DC1">
      <w:p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A sua qualidade de órgão da CPLP, conforme previsto</w:t>
      </w:r>
      <w:r w:rsidR="008C282B" w:rsidRPr="003B720C">
        <w:rPr>
          <w:rFonts w:ascii="Book Antiqua" w:hAnsi="Book Antiqua"/>
          <w:lang w:val="pt-PT"/>
        </w:rPr>
        <w:t xml:space="preserve"> no</w:t>
      </w:r>
      <w:r w:rsidR="00055F7E" w:rsidRPr="003B720C">
        <w:rPr>
          <w:rFonts w:ascii="Book Antiqua" w:hAnsi="Book Antiqua"/>
          <w:lang w:val="pt-PT"/>
        </w:rPr>
        <w:t>s</w:t>
      </w:r>
      <w:r w:rsidR="008C282B" w:rsidRPr="003B720C">
        <w:rPr>
          <w:rFonts w:ascii="Book Antiqua" w:hAnsi="Book Antiqua"/>
          <w:lang w:val="pt-PT"/>
        </w:rPr>
        <w:t xml:space="preserve"> Estatutos da CPLP; </w:t>
      </w:r>
    </w:p>
    <w:p w:rsidR="00194DC1" w:rsidRPr="003B720C" w:rsidRDefault="00194DC1" w:rsidP="00194DC1">
      <w:pPr>
        <w:jc w:val="both"/>
        <w:rPr>
          <w:rFonts w:ascii="Book Antiqua" w:hAnsi="Book Antiqua"/>
          <w:lang w:val="pt-PT"/>
        </w:rPr>
      </w:pPr>
    </w:p>
    <w:p w:rsidR="007249C6" w:rsidRPr="003B720C" w:rsidRDefault="00194DC1" w:rsidP="00194DC1">
      <w:p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Os objetivos gerais de promoção e desenvolvimento das relações de cooperação na CPLP</w:t>
      </w:r>
      <w:r w:rsidR="00166735" w:rsidRPr="003B720C">
        <w:rPr>
          <w:rFonts w:ascii="Book Antiqua" w:hAnsi="Book Antiqua"/>
          <w:lang w:val="pt-PT"/>
        </w:rPr>
        <w:t>;</w:t>
      </w:r>
    </w:p>
    <w:p w:rsidR="008C282B" w:rsidRPr="003B720C" w:rsidRDefault="008C282B" w:rsidP="00194DC1">
      <w:pPr>
        <w:jc w:val="both"/>
        <w:rPr>
          <w:rFonts w:ascii="Book Antiqua" w:hAnsi="Book Antiqua"/>
          <w:lang w:val="pt-PT"/>
        </w:rPr>
      </w:pPr>
    </w:p>
    <w:p w:rsidR="00194DC1" w:rsidRPr="003B720C" w:rsidRDefault="00194DC1" w:rsidP="00194DC1">
      <w:p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Que o espaço da CPLP encerra um enorme potencial no domínio </w:t>
      </w:r>
      <w:r w:rsidR="00997BD4" w:rsidRPr="003B720C">
        <w:rPr>
          <w:rFonts w:ascii="Book Antiqua" w:hAnsi="Book Antiqua"/>
          <w:lang w:val="pt-PT"/>
        </w:rPr>
        <w:t>da concertação política e diplomática e cooperação em Saúde</w:t>
      </w:r>
      <w:r w:rsidRPr="003B720C">
        <w:rPr>
          <w:rFonts w:ascii="Book Antiqua" w:hAnsi="Book Antiqua"/>
          <w:lang w:val="pt-PT"/>
        </w:rPr>
        <w:t xml:space="preserve"> que importa </w:t>
      </w:r>
      <w:r w:rsidR="005A3EF3" w:rsidRPr="003B720C">
        <w:rPr>
          <w:rFonts w:ascii="Book Antiqua" w:hAnsi="Book Antiqua"/>
          <w:lang w:val="pt-PT"/>
        </w:rPr>
        <w:t>dinamizar e explorar de forma</w:t>
      </w:r>
      <w:r w:rsidRPr="003B720C">
        <w:rPr>
          <w:rFonts w:ascii="Book Antiqua" w:hAnsi="Book Antiqua"/>
          <w:lang w:val="pt-PT"/>
        </w:rPr>
        <w:t xml:space="preserve"> sustentável;</w:t>
      </w:r>
    </w:p>
    <w:p w:rsidR="00194DC1" w:rsidRPr="003B720C" w:rsidRDefault="00194DC1" w:rsidP="00194DC1">
      <w:pPr>
        <w:jc w:val="both"/>
        <w:rPr>
          <w:rFonts w:ascii="Book Antiqua" w:hAnsi="Book Antiqua"/>
          <w:lang w:val="pt-PT"/>
        </w:rPr>
      </w:pPr>
    </w:p>
    <w:p w:rsidR="00194DC1" w:rsidRPr="003B720C" w:rsidRDefault="005A3EF3" w:rsidP="00194DC1">
      <w:p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A</w:t>
      </w:r>
      <w:r w:rsidR="00194DC1" w:rsidRPr="003B720C">
        <w:rPr>
          <w:rFonts w:ascii="Book Antiqua" w:hAnsi="Book Antiqua"/>
          <w:lang w:val="pt-PT"/>
        </w:rPr>
        <w:t xml:space="preserve"> necessidade de se instituir um mecanismo de reflexão alargada, de carácter regular, sobre a cooperação tanto bilateral como multilateral a estabelecer entre os Estados membros desta Comunidade no domínio </w:t>
      </w:r>
      <w:r w:rsidR="00997BD4" w:rsidRPr="003B720C">
        <w:rPr>
          <w:rFonts w:ascii="Book Antiqua" w:hAnsi="Book Antiqua"/>
          <w:lang w:val="pt-PT"/>
        </w:rPr>
        <w:t>da Saúde</w:t>
      </w:r>
      <w:r w:rsidR="00194DC1" w:rsidRPr="003B720C">
        <w:rPr>
          <w:rFonts w:ascii="Book Antiqua" w:hAnsi="Book Antiqua"/>
          <w:lang w:val="pt-PT"/>
        </w:rPr>
        <w:t>;</w:t>
      </w:r>
    </w:p>
    <w:p w:rsidR="00194DC1" w:rsidRPr="003B720C" w:rsidRDefault="00194DC1" w:rsidP="00194DC1">
      <w:pPr>
        <w:jc w:val="both"/>
        <w:rPr>
          <w:rFonts w:ascii="Book Antiqua" w:hAnsi="Book Antiqua"/>
          <w:lang w:val="pt-PT"/>
        </w:rPr>
      </w:pPr>
    </w:p>
    <w:p w:rsidR="00194DC1" w:rsidRPr="003B720C" w:rsidRDefault="005A3EF3" w:rsidP="00194DC1">
      <w:p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O</w:t>
      </w:r>
      <w:r w:rsidR="00194DC1" w:rsidRPr="003B720C">
        <w:rPr>
          <w:rFonts w:ascii="Book Antiqua" w:hAnsi="Book Antiqua"/>
          <w:lang w:val="pt-PT"/>
        </w:rPr>
        <w:t xml:space="preserve"> desejo de partilhar soluções para os problemas comuns no domínio </w:t>
      </w:r>
      <w:r w:rsidR="00997BD4" w:rsidRPr="003B720C">
        <w:rPr>
          <w:rFonts w:ascii="Book Antiqua" w:hAnsi="Book Antiqua"/>
          <w:lang w:val="pt-PT"/>
        </w:rPr>
        <w:t>da Saúde</w:t>
      </w:r>
      <w:r w:rsidR="00194DC1" w:rsidRPr="003B720C">
        <w:rPr>
          <w:rFonts w:ascii="Book Antiqua" w:hAnsi="Book Antiqua"/>
          <w:lang w:val="pt-PT"/>
        </w:rPr>
        <w:t xml:space="preserve">; </w:t>
      </w:r>
    </w:p>
    <w:p w:rsidR="00194DC1" w:rsidRPr="003B720C" w:rsidRDefault="00194DC1" w:rsidP="00194DC1">
      <w:pPr>
        <w:jc w:val="both"/>
        <w:rPr>
          <w:rFonts w:ascii="Book Antiqua" w:hAnsi="Book Antiqua"/>
          <w:lang w:val="pt-PT"/>
        </w:rPr>
      </w:pPr>
    </w:p>
    <w:p w:rsidR="00F02E47" w:rsidRPr="003B720C" w:rsidRDefault="00F02E47" w:rsidP="00F02E47">
      <w:p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A necessidade de regular e institucionalizar o seu funcionamento, no sentido de reforçar o entendimento mútuo entre os Estados membros e fortalecer o desenvolvimento económico por meio </w:t>
      </w:r>
      <w:r w:rsidR="00997BD4" w:rsidRPr="003B720C">
        <w:rPr>
          <w:rFonts w:ascii="Book Antiqua" w:hAnsi="Book Antiqua"/>
          <w:lang w:val="pt-PT"/>
        </w:rPr>
        <w:t>da Saúde</w:t>
      </w:r>
      <w:r w:rsidR="00166735" w:rsidRPr="003B720C">
        <w:rPr>
          <w:rFonts w:ascii="Book Antiqua" w:hAnsi="Book Antiqua"/>
          <w:lang w:val="pt-PT"/>
        </w:rPr>
        <w:t>;</w:t>
      </w:r>
    </w:p>
    <w:p w:rsidR="00F02E47" w:rsidRPr="003B720C" w:rsidRDefault="00F02E47" w:rsidP="00F02E47">
      <w:pPr>
        <w:jc w:val="both"/>
        <w:rPr>
          <w:rFonts w:ascii="Book Antiqua" w:hAnsi="Book Antiqua"/>
          <w:lang w:val="pt-PT"/>
        </w:rPr>
      </w:pPr>
    </w:p>
    <w:p w:rsidR="00F02E47" w:rsidRPr="003B720C" w:rsidRDefault="00101009" w:rsidP="00194DC1">
      <w:p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A</w:t>
      </w:r>
      <w:r w:rsidR="00194DC1" w:rsidRPr="003B720C">
        <w:rPr>
          <w:rFonts w:ascii="Book Antiqua" w:hAnsi="Book Antiqua"/>
          <w:lang w:val="pt-PT"/>
        </w:rPr>
        <w:t xml:space="preserve">s decisões emanadas das várias Reuniões Ministeriais na área </w:t>
      </w:r>
      <w:r w:rsidR="00997BD4" w:rsidRPr="003B720C">
        <w:rPr>
          <w:rFonts w:ascii="Book Antiqua" w:hAnsi="Book Antiqua"/>
          <w:lang w:val="pt-PT"/>
        </w:rPr>
        <w:t>da Saúde</w:t>
      </w:r>
      <w:r w:rsidR="00194DC1" w:rsidRPr="003B720C">
        <w:rPr>
          <w:rFonts w:ascii="Book Antiqua" w:hAnsi="Book Antiqua"/>
          <w:lang w:val="pt-PT"/>
        </w:rPr>
        <w:t xml:space="preserve"> (</w:t>
      </w:r>
      <w:r w:rsidR="004A7609" w:rsidRPr="003B720C">
        <w:rPr>
          <w:rFonts w:ascii="Book Antiqua" w:hAnsi="Book Antiqua"/>
          <w:lang w:val="pt-PT"/>
        </w:rPr>
        <w:t>Praia</w:t>
      </w:r>
      <w:r w:rsidR="00F02E47" w:rsidRPr="003B720C">
        <w:rPr>
          <w:rFonts w:ascii="Book Antiqua" w:hAnsi="Book Antiqua"/>
          <w:lang w:val="pt-PT"/>
        </w:rPr>
        <w:t xml:space="preserve"> em </w:t>
      </w:r>
      <w:r w:rsidR="004A7609" w:rsidRPr="003B720C">
        <w:rPr>
          <w:rFonts w:ascii="Book Antiqua" w:hAnsi="Book Antiqua"/>
          <w:lang w:val="pt-PT"/>
        </w:rPr>
        <w:t>200</w:t>
      </w:r>
      <w:r w:rsidR="00EB355C" w:rsidRPr="003B720C">
        <w:rPr>
          <w:rFonts w:ascii="Book Antiqua" w:hAnsi="Book Antiqua"/>
          <w:lang w:val="pt-PT"/>
        </w:rPr>
        <w:t>8</w:t>
      </w:r>
      <w:r w:rsidR="004A7609" w:rsidRPr="003B720C">
        <w:rPr>
          <w:rFonts w:ascii="Book Antiqua" w:hAnsi="Book Antiqua"/>
          <w:lang w:val="pt-PT"/>
        </w:rPr>
        <w:t xml:space="preserve"> e Estoril </w:t>
      </w:r>
      <w:r w:rsidR="00F02E47" w:rsidRPr="003B720C">
        <w:rPr>
          <w:rFonts w:ascii="Book Antiqua" w:hAnsi="Book Antiqua"/>
          <w:lang w:val="pt-PT"/>
        </w:rPr>
        <w:t>em 200</w:t>
      </w:r>
      <w:r w:rsidR="004A7609" w:rsidRPr="003B720C">
        <w:rPr>
          <w:rFonts w:ascii="Book Antiqua" w:hAnsi="Book Antiqua"/>
          <w:lang w:val="pt-PT"/>
        </w:rPr>
        <w:t>9</w:t>
      </w:r>
      <w:r w:rsidR="00194DC1" w:rsidRPr="003B720C">
        <w:rPr>
          <w:rFonts w:ascii="Book Antiqua" w:hAnsi="Book Antiqua"/>
          <w:lang w:val="pt-PT"/>
        </w:rPr>
        <w:t xml:space="preserve">), que vêm reforçando o compromisso da CPLP quanto à </w:t>
      </w:r>
      <w:r w:rsidR="00F02E47" w:rsidRPr="003B720C">
        <w:rPr>
          <w:rFonts w:ascii="Book Antiqua" w:hAnsi="Book Antiqua"/>
          <w:lang w:val="pt-PT"/>
        </w:rPr>
        <w:t xml:space="preserve">concertação entre os Estados membros da </w:t>
      </w:r>
      <w:r w:rsidR="00EB355C" w:rsidRPr="003B720C">
        <w:rPr>
          <w:rFonts w:ascii="Book Antiqua" w:hAnsi="Book Antiqua"/>
          <w:lang w:val="pt-PT"/>
        </w:rPr>
        <w:t>C</w:t>
      </w:r>
      <w:r w:rsidR="00F02E47" w:rsidRPr="003B720C">
        <w:rPr>
          <w:rFonts w:ascii="Book Antiqua" w:hAnsi="Book Antiqua"/>
          <w:lang w:val="pt-PT"/>
        </w:rPr>
        <w:t xml:space="preserve">omunidade no que respeita ao desenvolvimento </w:t>
      </w:r>
      <w:r w:rsidR="00997BD4" w:rsidRPr="003B720C">
        <w:rPr>
          <w:rFonts w:ascii="Book Antiqua" w:hAnsi="Book Antiqua"/>
          <w:lang w:val="pt-PT"/>
        </w:rPr>
        <w:t>d</w:t>
      </w:r>
      <w:r w:rsidR="004A7609" w:rsidRPr="003B720C">
        <w:rPr>
          <w:rFonts w:ascii="Book Antiqua" w:hAnsi="Book Antiqua"/>
          <w:lang w:val="pt-PT"/>
        </w:rPr>
        <w:t xml:space="preserve">os respetivos Sistemas de </w:t>
      </w:r>
      <w:r w:rsidR="00997BD4" w:rsidRPr="003B720C">
        <w:rPr>
          <w:rFonts w:ascii="Book Antiqua" w:hAnsi="Book Antiqua"/>
          <w:lang w:val="pt-PT"/>
        </w:rPr>
        <w:t>Saúde</w:t>
      </w:r>
      <w:r w:rsidR="00863861" w:rsidRPr="003B720C">
        <w:rPr>
          <w:rFonts w:ascii="Book Antiqua" w:hAnsi="Book Antiqua"/>
          <w:lang w:val="pt-PT"/>
        </w:rPr>
        <w:t xml:space="preserve"> </w:t>
      </w:r>
      <w:r w:rsidR="004A7609" w:rsidRPr="003B720C">
        <w:rPr>
          <w:rFonts w:ascii="Book Antiqua" w:hAnsi="Book Antiqua"/>
          <w:lang w:val="pt-PT"/>
        </w:rPr>
        <w:t xml:space="preserve">Pública </w:t>
      </w:r>
      <w:r w:rsidR="00F02E47" w:rsidRPr="003B720C">
        <w:rPr>
          <w:rFonts w:ascii="Book Antiqua" w:hAnsi="Book Antiqua"/>
          <w:lang w:val="pt-PT"/>
        </w:rPr>
        <w:t>como força impulsionadora da luta contra a pobreza, no respeito pelos princípios do desenvolvimento sustentável</w:t>
      </w:r>
      <w:r w:rsidR="00166735" w:rsidRPr="003B720C">
        <w:rPr>
          <w:rFonts w:ascii="Book Antiqua" w:hAnsi="Book Antiqua"/>
          <w:lang w:val="pt-PT"/>
        </w:rPr>
        <w:t>;</w:t>
      </w:r>
    </w:p>
    <w:p w:rsidR="00194DC1" w:rsidRPr="003B720C" w:rsidRDefault="00194DC1" w:rsidP="00194DC1">
      <w:pPr>
        <w:jc w:val="both"/>
        <w:rPr>
          <w:rFonts w:ascii="Book Antiqua" w:hAnsi="Book Antiqua"/>
          <w:lang w:val="pt-PT"/>
        </w:rPr>
      </w:pPr>
    </w:p>
    <w:p w:rsidR="004A7609" w:rsidRPr="003B720C" w:rsidRDefault="00101009" w:rsidP="004A7609">
      <w:p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lastRenderedPageBreak/>
        <w:t xml:space="preserve">A </w:t>
      </w:r>
      <w:r w:rsidR="004A7609" w:rsidRPr="003B720C">
        <w:rPr>
          <w:rFonts w:ascii="Book Antiqua" w:hAnsi="Book Antiqua"/>
          <w:lang w:val="pt-PT"/>
        </w:rPr>
        <w:t>Resolução sobre a Elaboração do Plano Estratégico de Cooperação em Saúde da CPLP (PECS</w:t>
      </w:r>
      <w:r w:rsidR="00ED0D12" w:rsidRPr="003B720C">
        <w:rPr>
          <w:rFonts w:ascii="Book Antiqua" w:hAnsi="Book Antiqua"/>
          <w:lang w:val="pt-PT"/>
        </w:rPr>
        <w:t>/</w:t>
      </w:r>
      <w:proofErr w:type="gramStart"/>
      <w:r w:rsidR="004A7609" w:rsidRPr="003B720C">
        <w:rPr>
          <w:rFonts w:ascii="Book Antiqua" w:hAnsi="Book Antiqua"/>
          <w:lang w:val="pt-PT"/>
        </w:rPr>
        <w:t>CPLP)</w:t>
      </w:r>
      <w:proofErr w:type="gramEnd"/>
      <w:r w:rsidR="004A7609" w:rsidRPr="003B720C">
        <w:rPr>
          <w:rFonts w:ascii="Book Antiqua" w:hAnsi="Book Antiqua"/>
          <w:lang w:val="pt-PT"/>
        </w:rPr>
        <w:t>”, aprovada pela I Reunião de Ministros da Saúde da CPLP, realizada em Abril de 2008, na cidade da Praia;</w:t>
      </w:r>
    </w:p>
    <w:p w:rsidR="004A7609" w:rsidRPr="003B720C" w:rsidRDefault="004A7609" w:rsidP="004A7609">
      <w:pPr>
        <w:jc w:val="both"/>
        <w:rPr>
          <w:rFonts w:ascii="Book Antiqua" w:hAnsi="Book Antiqua"/>
          <w:lang w:val="pt-PT"/>
        </w:rPr>
      </w:pPr>
    </w:p>
    <w:p w:rsidR="004A7609" w:rsidRPr="003B720C" w:rsidRDefault="004A7609" w:rsidP="004A7609">
      <w:p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A Resolução que aprova o PECS</w:t>
      </w:r>
      <w:r w:rsidR="00ED0D12" w:rsidRPr="003B720C">
        <w:rPr>
          <w:rFonts w:ascii="Book Antiqua" w:hAnsi="Book Antiqua"/>
          <w:lang w:val="pt-PT"/>
        </w:rPr>
        <w:t>/</w:t>
      </w:r>
      <w:r w:rsidRPr="003B720C">
        <w:rPr>
          <w:rFonts w:ascii="Book Antiqua" w:hAnsi="Book Antiqua"/>
          <w:lang w:val="pt-PT"/>
        </w:rPr>
        <w:t>CPLP, pela II Reunião de Ministros da Saúde da CPLP, realizada em Maio de 2010, na Vila de Cascais;</w:t>
      </w:r>
    </w:p>
    <w:p w:rsidR="004A7609" w:rsidRPr="003B720C" w:rsidRDefault="004A7609" w:rsidP="00194DC1">
      <w:pPr>
        <w:jc w:val="both"/>
        <w:rPr>
          <w:rFonts w:ascii="Book Antiqua" w:hAnsi="Book Antiqua"/>
          <w:lang w:val="pt-PT"/>
        </w:rPr>
      </w:pPr>
    </w:p>
    <w:p w:rsidR="00194DC1" w:rsidRPr="003B720C" w:rsidRDefault="004A7609" w:rsidP="00194DC1">
      <w:p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A </w:t>
      </w:r>
      <w:r w:rsidR="00194DC1" w:rsidRPr="003B720C">
        <w:rPr>
          <w:rFonts w:ascii="Book Antiqua" w:hAnsi="Book Antiqua"/>
          <w:lang w:val="pt-PT"/>
        </w:rPr>
        <w:t>Resolução sobre a Adoção de um Quadro Orientador para a Elaboração dos Regimentos Internos das Reuniões Ministeriais da CPLP, aprovado pelo XIV Conselho de Ministros da CPLP, reunido na cidade da Pr</w:t>
      </w:r>
      <w:r w:rsidR="00EE35A9" w:rsidRPr="003B720C">
        <w:rPr>
          <w:rFonts w:ascii="Book Antiqua" w:hAnsi="Book Antiqua"/>
          <w:lang w:val="pt-PT"/>
        </w:rPr>
        <w:t>aia, no dia 20 de Julho de 2009.</w:t>
      </w:r>
    </w:p>
    <w:p w:rsidR="00194DC1" w:rsidRPr="003B720C" w:rsidRDefault="00194DC1" w:rsidP="00194DC1">
      <w:pPr>
        <w:jc w:val="both"/>
        <w:rPr>
          <w:rFonts w:ascii="Book Antiqua" w:hAnsi="Book Antiqua"/>
          <w:lang w:val="pt-PT"/>
        </w:rPr>
      </w:pPr>
    </w:p>
    <w:p w:rsidR="00194DC1" w:rsidRPr="003B720C" w:rsidRDefault="00EE35A9" w:rsidP="00194DC1">
      <w:p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A</w:t>
      </w:r>
      <w:r w:rsidR="00E369C8" w:rsidRPr="003B720C">
        <w:rPr>
          <w:rFonts w:ascii="Book Antiqua" w:hAnsi="Book Antiqua"/>
          <w:lang w:val="pt-PT"/>
        </w:rPr>
        <w:t>prova</w:t>
      </w:r>
      <w:r w:rsidR="00194DC1" w:rsidRPr="003B720C">
        <w:rPr>
          <w:rFonts w:ascii="Book Antiqua" w:hAnsi="Book Antiqua"/>
          <w:lang w:val="pt-PT"/>
        </w:rPr>
        <w:t xml:space="preserve"> o presente Regimento:</w:t>
      </w:r>
    </w:p>
    <w:p w:rsidR="00575E38" w:rsidRPr="003B720C" w:rsidRDefault="00575E38" w:rsidP="00194DC1">
      <w:pPr>
        <w:jc w:val="center"/>
        <w:rPr>
          <w:rFonts w:ascii="Book Antiqua" w:hAnsi="Book Antiqua"/>
          <w:b/>
          <w:lang w:val="pt-PT"/>
        </w:rPr>
      </w:pPr>
    </w:p>
    <w:p w:rsidR="00F05071" w:rsidRPr="003B720C" w:rsidRDefault="00F05071" w:rsidP="00194DC1">
      <w:pPr>
        <w:jc w:val="center"/>
        <w:rPr>
          <w:rFonts w:ascii="Book Antiqua" w:hAnsi="Book Antiqua"/>
          <w:b/>
          <w:lang w:val="pt-PT"/>
        </w:rPr>
      </w:pPr>
    </w:p>
    <w:p w:rsidR="006058A6" w:rsidRPr="003B720C" w:rsidRDefault="006058A6" w:rsidP="00194DC1">
      <w:pPr>
        <w:jc w:val="center"/>
        <w:rPr>
          <w:rFonts w:ascii="Book Antiqua" w:hAnsi="Book Antiqua"/>
          <w:b/>
          <w:lang w:val="pt-PT"/>
        </w:rPr>
      </w:pPr>
      <w:r w:rsidRPr="003B720C">
        <w:rPr>
          <w:rFonts w:ascii="Book Antiqua" w:hAnsi="Book Antiqua"/>
          <w:b/>
          <w:lang w:val="pt-PT"/>
        </w:rPr>
        <w:t>Artigo 1º</w:t>
      </w:r>
    </w:p>
    <w:p w:rsidR="006058A6" w:rsidRPr="003B720C" w:rsidRDefault="00AA637D" w:rsidP="006A7737">
      <w:pPr>
        <w:jc w:val="center"/>
        <w:rPr>
          <w:rFonts w:ascii="Book Antiqua" w:hAnsi="Book Antiqua"/>
          <w:b/>
          <w:lang w:val="pt-PT"/>
        </w:rPr>
      </w:pPr>
      <w:r w:rsidRPr="003B720C">
        <w:rPr>
          <w:rFonts w:ascii="Book Antiqua" w:hAnsi="Book Antiqua"/>
          <w:b/>
          <w:lang w:val="pt-PT"/>
        </w:rPr>
        <w:t>Objeto</w:t>
      </w:r>
    </w:p>
    <w:p w:rsidR="006058A6" w:rsidRPr="003B720C" w:rsidRDefault="006058A6" w:rsidP="00AA637D">
      <w:p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O presente Regimento Interno é o instrumento regulador do funcionamento da Reunião </w:t>
      </w:r>
      <w:r w:rsidR="00AA637D" w:rsidRPr="003B720C">
        <w:rPr>
          <w:rFonts w:ascii="Book Antiqua" w:hAnsi="Book Antiqua"/>
          <w:lang w:val="pt-PT"/>
        </w:rPr>
        <w:t>d</w:t>
      </w:r>
      <w:r w:rsidR="007E4D74" w:rsidRPr="003B720C">
        <w:rPr>
          <w:rFonts w:ascii="Book Antiqua" w:hAnsi="Book Antiqua"/>
          <w:lang w:val="pt-PT"/>
        </w:rPr>
        <w:t>os</w:t>
      </w:r>
      <w:r w:rsidR="00AA637D" w:rsidRPr="003B720C">
        <w:rPr>
          <w:rFonts w:ascii="Book Antiqua" w:hAnsi="Book Antiqua"/>
          <w:lang w:val="pt-PT"/>
        </w:rPr>
        <w:t xml:space="preserve"> Ministros </w:t>
      </w:r>
      <w:r w:rsidR="00997BD4" w:rsidRPr="003B720C">
        <w:rPr>
          <w:rFonts w:ascii="Book Antiqua" w:hAnsi="Book Antiqua"/>
          <w:lang w:val="pt-PT"/>
        </w:rPr>
        <w:t>da Saúde</w:t>
      </w:r>
      <w:r w:rsidRPr="003B720C">
        <w:rPr>
          <w:rFonts w:ascii="Book Antiqua" w:hAnsi="Book Antiqua"/>
          <w:lang w:val="pt-PT"/>
        </w:rPr>
        <w:t xml:space="preserve"> da </w:t>
      </w:r>
      <w:r w:rsidR="00AA637D" w:rsidRPr="003B720C">
        <w:rPr>
          <w:rFonts w:ascii="Book Antiqua" w:hAnsi="Book Antiqua"/>
          <w:lang w:val="pt-PT"/>
        </w:rPr>
        <w:t xml:space="preserve">Comunidade de Países de Língua Portuguesa – </w:t>
      </w:r>
      <w:r w:rsidRPr="003B720C">
        <w:rPr>
          <w:rFonts w:ascii="Book Antiqua" w:hAnsi="Book Antiqua"/>
          <w:lang w:val="pt-PT"/>
        </w:rPr>
        <w:t>CPLP</w:t>
      </w:r>
      <w:r w:rsidR="00166735" w:rsidRPr="003B720C">
        <w:rPr>
          <w:rFonts w:ascii="Book Antiqua" w:hAnsi="Book Antiqua"/>
          <w:lang w:val="pt-PT"/>
        </w:rPr>
        <w:t>, adiante designada “Reunião”</w:t>
      </w:r>
      <w:r w:rsidR="00C12787" w:rsidRPr="003B720C">
        <w:rPr>
          <w:rFonts w:ascii="Book Antiqua" w:hAnsi="Book Antiqua"/>
          <w:lang w:val="pt-PT"/>
        </w:rPr>
        <w:t>.</w:t>
      </w:r>
    </w:p>
    <w:p w:rsidR="00166735" w:rsidRPr="003B720C" w:rsidRDefault="00166735" w:rsidP="00AA637D">
      <w:pPr>
        <w:jc w:val="center"/>
        <w:rPr>
          <w:rFonts w:ascii="Book Antiqua" w:hAnsi="Book Antiqua"/>
          <w:b/>
          <w:lang w:val="pt-PT"/>
        </w:rPr>
      </w:pPr>
    </w:p>
    <w:p w:rsidR="006058A6" w:rsidRPr="003B720C" w:rsidRDefault="006058A6" w:rsidP="00AA637D">
      <w:pPr>
        <w:jc w:val="center"/>
        <w:rPr>
          <w:rFonts w:ascii="Book Antiqua" w:hAnsi="Book Antiqua"/>
          <w:b/>
          <w:lang w:val="pt-PT"/>
        </w:rPr>
      </w:pPr>
      <w:r w:rsidRPr="003B720C">
        <w:rPr>
          <w:rFonts w:ascii="Book Antiqua" w:hAnsi="Book Antiqua"/>
          <w:b/>
          <w:lang w:val="pt-PT"/>
        </w:rPr>
        <w:t>Artigo 2º</w:t>
      </w:r>
    </w:p>
    <w:p w:rsidR="006058A6" w:rsidRPr="003B720C" w:rsidRDefault="00AA637D" w:rsidP="00013BD1">
      <w:pPr>
        <w:jc w:val="center"/>
        <w:rPr>
          <w:rFonts w:ascii="Book Antiqua" w:hAnsi="Book Antiqua"/>
          <w:b/>
          <w:lang w:val="pt-PT"/>
        </w:rPr>
      </w:pPr>
      <w:r w:rsidRPr="003B720C">
        <w:rPr>
          <w:rFonts w:ascii="Book Antiqua" w:hAnsi="Book Antiqua"/>
          <w:b/>
          <w:lang w:val="pt-PT"/>
        </w:rPr>
        <w:t>Constituição e Competência</w:t>
      </w:r>
    </w:p>
    <w:p w:rsidR="000431FD" w:rsidRPr="003B720C" w:rsidRDefault="000431FD" w:rsidP="00166735">
      <w:pPr>
        <w:pStyle w:val="PargrafodaLista"/>
        <w:numPr>
          <w:ilvl w:val="0"/>
          <w:numId w:val="9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A Reunião é constituída pelos Ministros e</w:t>
      </w:r>
      <w:r w:rsidR="007E4D74" w:rsidRPr="003B720C">
        <w:rPr>
          <w:rFonts w:ascii="Book Antiqua" w:hAnsi="Book Antiqua"/>
          <w:lang w:val="pt-PT"/>
        </w:rPr>
        <w:t>/ou</w:t>
      </w:r>
      <w:r w:rsidRPr="003B720C">
        <w:rPr>
          <w:rFonts w:ascii="Book Antiqua" w:hAnsi="Book Antiqua"/>
          <w:lang w:val="pt-PT"/>
        </w:rPr>
        <w:t xml:space="preserve"> Secretários de Estado responsáveis pela área </w:t>
      </w:r>
      <w:r w:rsidR="00997BD4" w:rsidRPr="003B720C">
        <w:rPr>
          <w:rFonts w:ascii="Book Antiqua" w:hAnsi="Book Antiqua"/>
          <w:lang w:val="pt-PT"/>
        </w:rPr>
        <w:t>da Saúde</w:t>
      </w:r>
      <w:r w:rsidRPr="003B720C">
        <w:rPr>
          <w:rFonts w:ascii="Book Antiqua" w:hAnsi="Book Antiqua"/>
          <w:lang w:val="pt-PT"/>
        </w:rPr>
        <w:t xml:space="preserve"> de todos os Estados membros, ou na sua ausência</w:t>
      </w:r>
      <w:r w:rsidR="00166735" w:rsidRPr="003B720C">
        <w:rPr>
          <w:rFonts w:ascii="Book Antiqua" w:hAnsi="Book Antiqua"/>
          <w:lang w:val="pt-PT"/>
        </w:rPr>
        <w:t>,</w:t>
      </w:r>
      <w:r w:rsidRPr="003B720C">
        <w:rPr>
          <w:rFonts w:ascii="Book Antiqua" w:hAnsi="Book Antiqua"/>
          <w:lang w:val="pt-PT"/>
        </w:rPr>
        <w:t xml:space="preserve"> p</w:t>
      </w:r>
      <w:r w:rsidR="00166735" w:rsidRPr="003B720C">
        <w:rPr>
          <w:rFonts w:ascii="Book Antiqua" w:hAnsi="Book Antiqua"/>
          <w:lang w:val="pt-PT"/>
        </w:rPr>
        <w:t>elos</w:t>
      </w:r>
      <w:r w:rsidRPr="003B720C">
        <w:rPr>
          <w:rFonts w:ascii="Book Antiqua" w:hAnsi="Book Antiqua"/>
          <w:lang w:val="pt-PT"/>
        </w:rPr>
        <w:t xml:space="preserve"> seus representantes designados, nos termos dos Estatutos da CPLP</w:t>
      </w:r>
      <w:r w:rsidR="007E4D74" w:rsidRPr="003B720C">
        <w:rPr>
          <w:rFonts w:ascii="Book Antiqua" w:hAnsi="Book Antiqua"/>
          <w:lang w:val="pt-PT"/>
        </w:rPr>
        <w:t>.</w:t>
      </w:r>
    </w:p>
    <w:p w:rsidR="000431FD" w:rsidRPr="003B720C" w:rsidRDefault="000431FD" w:rsidP="00166735">
      <w:pPr>
        <w:pStyle w:val="PargrafodaLista"/>
        <w:numPr>
          <w:ilvl w:val="0"/>
          <w:numId w:val="9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Compete à Reunião coordenar as ações de concertação </w:t>
      </w:r>
      <w:r w:rsidR="00545FF2" w:rsidRPr="003B720C">
        <w:rPr>
          <w:rFonts w:ascii="Book Antiqua" w:hAnsi="Book Antiqua"/>
          <w:lang w:val="pt-PT"/>
        </w:rPr>
        <w:t xml:space="preserve">político-diplomática </w:t>
      </w:r>
      <w:r w:rsidRPr="003B720C">
        <w:rPr>
          <w:rFonts w:ascii="Book Antiqua" w:hAnsi="Book Antiqua"/>
          <w:lang w:val="pt-PT"/>
        </w:rPr>
        <w:t xml:space="preserve">e cooperação da Comunidade no domínio </w:t>
      </w:r>
      <w:r w:rsidR="00997BD4" w:rsidRPr="003B720C">
        <w:rPr>
          <w:rFonts w:ascii="Book Antiqua" w:hAnsi="Book Antiqua"/>
          <w:lang w:val="pt-PT"/>
        </w:rPr>
        <w:t>da Saúde</w:t>
      </w:r>
      <w:r w:rsidRPr="003B720C">
        <w:rPr>
          <w:rFonts w:ascii="Book Antiqua" w:hAnsi="Book Antiqua"/>
          <w:lang w:val="pt-PT"/>
        </w:rPr>
        <w:t>.</w:t>
      </w:r>
    </w:p>
    <w:p w:rsidR="00C12787" w:rsidRPr="003B720C" w:rsidRDefault="00C12787" w:rsidP="00FA6000">
      <w:pPr>
        <w:jc w:val="both"/>
        <w:rPr>
          <w:rFonts w:ascii="Book Antiqua" w:hAnsi="Book Antiqua"/>
          <w:lang w:val="pt-PT"/>
        </w:rPr>
      </w:pPr>
    </w:p>
    <w:p w:rsidR="00C12787" w:rsidRPr="003B720C" w:rsidRDefault="00C12787" w:rsidP="00A80AF8">
      <w:pPr>
        <w:jc w:val="center"/>
        <w:rPr>
          <w:rFonts w:ascii="Book Antiqua" w:hAnsi="Book Antiqua"/>
          <w:b/>
          <w:lang w:val="pt-PT"/>
        </w:rPr>
      </w:pPr>
      <w:r w:rsidRPr="003B720C">
        <w:rPr>
          <w:rFonts w:ascii="Book Antiqua" w:hAnsi="Book Antiqua"/>
          <w:b/>
          <w:lang w:val="pt-PT"/>
        </w:rPr>
        <w:t>Artigo 3º</w:t>
      </w:r>
    </w:p>
    <w:p w:rsidR="00C12787" w:rsidRPr="003B720C" w:rsidRDefault="001B1673" w:rsidP="00013BD1">
      <w:pPr>
        <w:jc w:val="center"/>
        <w:rPr>
          <w:rFonts w:ascii="Book Antiqua" w:hAnsi="Book Antiqua"/>
          <w:b/>
          <w:lang w:val="pt-PT"/>
        </w:rPr>
      </w:pPr>
      <w:r w:rsidRPr="003B720C">
        <w:rPr>
          <w:rFonts w:ascii="Book Antiqua" w:hAnsi="Book Antiqua"/>
          <w:b/>
          <w:lang w:val="pt-PT"/>
        </w:rPr>
        <w:t>Âmbito</w:t>
      </w:r>
    </w:p>
    <w:p w:rsidR="00C12787" w:rsidRPr="003B720C" w:rsidRDefault="00DB7E6B" w:rsidP="001B1673">
      <w:p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A Reunião tem como objetivo promover o desenvolvimento das relações de cooperação entre os Estados membros no domínio </w:t>
      </w:r>
      <w:r w:rsidR="00997BD4" w:rsidRPr="003B720C">
        <w:rPr>
          <w:rFonts w:ascii="Book Antiqua" w:hAnsi="Book Antiqua"/>
          <w:lang w:val="pt-PT"/>
        </w:rPr>
        <w:t>da Saúde</w:t>
      </w:r>
      <w:r w:rsidRPr="003B720C">
        <w:rPr>
          <w:rFonts w:ascii="Book Antiqua" w:hAnsi="Book Antiqua"/>
          <w:lang w:val="pt-PT"/>
        </w:rPr>
        <w:t>, sendo</w:t>
      </w:r>
      <w:r w:rsidR="009945DF" w:rsidRPr="003B720C">
        <w:rPr>
          <w:rFonts w:ascii="Book Antiqua" w:hAnsi="Book Antiqua"/>
          <w:lang w:val="pt-PT"/>
        </w:rPr>
        <w:t xml:space="preserve"> </w:t>
      </w:r>
      <w:r w:rsidR="00C12787" w:rsidRPr="003B720C">
        <w:rPr>
          <w:rFonts w:ascii="Book Antiqua" w:hAnsi="Book Antiqua"/>
          <w:lang w:val="pt-PT"/>
        </w:rPr>
        <w:t>regida pelos seguintes fins:</w:t>
      </w:r>
    </w:p>
    <w:p w:rsidR="00660A85" w:rsidRPr="003B720C" w:rsidRDefault="00660A85" w:rsidP="00660A85">
      <w:pPr>
        <w:numPr>
          <w:ilvl w:val="0"/>
          <w:numId w:val="3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Contribuir para o reforço dos sistemas de </w:t>
      </w:r>
      <w:r w:rsidR="00545FF2" w:rsidRPr="003B720C">
        <w:rPr>
          <w:rFonts w:ascii="Book Antiqua" w:hAnsi="Book Antiqua"/>
          <w:lang w:val="pt-PT"/>
        </w:rPr>
        <w:t>s</w:t>
      </w:r>
      <w:r w:rsidRPr="003B720C">
        <w:rPr>
          <w:rFonts w:ascii="Book Antiqua" w:hAnsi="Book Antiqua"/>
          <w:lang w:val="pt-PT"/>
        </w:rPr>
        <w:t>aúde dos Estados membros da CPLP, de forma a garantir o acesso universal a cuidados de Saúde de qualidade.</w:t>
      </w:r>
    </w:p>
    <w:p w:rsidR="00660A85" w:rsidRPr="003B720C" w:rsidRDefault="00660A85" w:rsidP="00660A85">
      <w:pPr>
        <w:numPr>
          <w:ilvl w:val="0"/>
          <w:numId w:val="3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Concorrer para um melhor conhecimento da situação de </w:t>
      </w:r>
      <w:r w:rsidR="00545FF2" w:rsidRPr="003B720C">
        <w:rPr>
          <w:rFonts w:ascii="Book Antiqua" w:hAnsi="Book Antiqua"/>
          <w:lang w:val="pt-PT"/>
        </w:rPr>
        <w:t>s</w:t>
      </w:r>
      <w:r w:rsidRPr="003B720C">
        <w:rPr>
          <w:rFonts w:ascii="Book Antiqua" w:hAnsi="Book Antiqua"/>
          <w:lang w:val="pt-PT"/>
        </w:rPr>
        <w:t>aúde das populações, através de mecanismos de observação, monitorização e vigilância,</w:t>
      </w:r>
      <w:r w:rsidR="00863861" w:rsidRPr="003B720C">
        <w:rPr>
          <w:rFonts w:ascii="Book Antiqua" w:hAnsi="Book Antiqua"/>
          <w:lang w:val="pt-PT"/>
        </w:rPr>
        <w:t xml:space="preserve"> </w:t>
      </w:r>
      <w:r w:rsidRPr="003B720C">
        <w:rPr>
          <w:rFonts w:ascii="Book Antiqua" w:hAnsi="Book Antiqua"/>
          <w:lang w:val="pt-PT"/>
        </w:rPr>
        <w:t>inclusive no tocante aos determinantes sociais de saúde</w:t>
      </w:r>
      <w:r w:rsidR="00766015" w:rsidRPr="003B720C">
        <w:rPr>
          <w:rFonts w:ascii="Book Antiqua" w:hAnsi="Book Antiqua"/>
          <w:lang w:val="pt-PT"/>
        </w:rPr>
        <w:t>.</w:t>
      </w:r>
    </w:p>
    <w:p w:rsidR="00E23F50" w:rsidRPr="003B720C" w:rsidRDefault="00E23F50" w:rsidP="00FA6000">
      <w:pPr>
        <w:numPr>
          <w:ilvl w:val="0"/>
          <w:numId w:val="3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Estimular o desenvolvimento </w:t>
      </w:r>
      <w:r w:rsidR="00DB7E6B" w:rsidRPr="003B720C">
        <w:rPr>
          <w:rFonts w:ascii="Book Antiqua" w:hAnsi="Book Antiqua"/>
          <w:lang w:val="pt-PT"/>
        </w:rPr>
        <w:t xml:space="preserve">económico </w:t>
      </w:r>
      <w:r w:rsidRPr="003B720C">
        <w:rPr>
          <w:rFonts w:ascii="Book Antiqua" w:hAnsi="Book Antiqua"/>
          <w:lang w:val="pt-PT"/>
        </w:rPr>
        <w:t xml:space="preserve">e sustentável de cada país, por meio </w:t>
      </w:r>
      <w:r w:rsidR="00997BD4" w:rsidRPr="003B720C">
        <w:rPr>
          <w:rFonts w:ascii="Book Antiqua" w:hAnsi="Book Antiqua"/>
          <w:lang w:val="pt-PT"/>
        </w:rPr>
        <w:t>da Saúde</w:t>
      </w:r>
      <w:r w:rsidRPr="003B720C">
        <w:rPr>
          <w:rFonts w:ascii="Book Antiqua" w:hAnsi="Book Antiqua"/>
          <w:lang w:val="pt-PT"/>
        </w:rPr>
        <w:t xml:space="preserve">, considerando </w:t>
      </w:r>
      <w:r w:rsidR="00660A85" w:rsidRPr="003B720C">
        <w:rPr>
          <w:rFonts w:ascii="Book Antiqua" w:hAnsi="Book Antiqua"/>
          <w:lang w:val="pt-PT"/>
        </w:rPr>
        <w:t>o impacto do setor para a</w:t>
      </w:r>
      <w:r w:rsidRPr="003B720C">
        <w:rPr>
          <w:rFonts w:ascii="Book Antiqua" w:hAnsi="Book Antiqua"/>
          <w:lang w:val="pt-PT"/>
        </w:rPr>
        <w:t xml:space="preserve"> redução da pobreza.</w:t>
      </w:r>
    </w:p>
    <w:p w:rsidR="007B146E" w:rsidRPr="003B720C" w:rsidRDefault="007B146E" w:rsidP="00A80AF8">
      <w:pPr>
        <w:numPr>
          <w:ilvl w:val="0"/>
          <w:numId w:val="3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Promover a concertação política entre os Estados membros, em matéria de </w:t>
      </w:r>
      <w:r w:rsidR="00545FF2" w:rsidRPr="003B720C">
        <w:rPr>
          <w:rFonts w:ascii="Book Antiqua" w:hAnsi="Book Antiqua"/>
          <w:lang w:val="pt-PT"/>
        </w:rPr>
        <w:t>s</w:t>
      </w:r>
      <w:r w:rsidR="00660A85" w:rsidRPr="003B720C">
        <w:rPr>
          <w:rFonts w:ascii="Book Antiqua" w:hAnsi="Book Antiqua"/>
          <w:lang w:val="pt-PT"/>
        </w:rPr>
        <w:t>aúde</w:t>
      </w:r>
      <w:r w:rsidRPr="003B720C">
        <w:rPr>
          <w:rFonts w:ascii="Book Antiqua" w:hAnsi="Book Antiqua"/>
          <w:lang w:val="pt-PT"/>
        </w:rPr>
        <w:t>;</w:t>
      </w:r>
    </w:p>
    <w:p w:rsidR="00766015" w:rsidRPr="003B720C" w:rsidRDefault="00766015" w:rsidP="00766015">
      <w:pPr>
        <w:numPr>
          <w:ilvl w:val="0"/>
          <w:numId w:val="3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lastRenderedPageBreak/>
        <w:t xml:space="preserve">Cooperar no desenvolvimento de um complexo produtivo comunitário que contribua para um maior acesso a insumos estratégicos em </w:t>
      </w:r>
      <w:r w:rsidR="00545FF2" w:rsidRPr="003B720C">
        <w:rPr>
          <w:rFonts w:ascii="Book Antiqua" w:hAnsi="Book Antiqua"/>
          <w:lang w:val="pt-PT"/>
        </w:rPr>
        <w:t>s</w:t>
      </w:r>
      <w:r w:rsidRPr="003B720C">
        <w:rPr>
          <w:rFonts w:ascii="Book Antiqua" w:hAnsi="Book Antiqua"/>
          <w:lang w:val="pt-PT"/>
        </w:rPr>
        <w:t xml:space="preserve">aúde e para um maior controlo da qualidade dos insumos de </w:t>
      </w:r>
      <w:r w:rsidR="00545FF2" w:rsidRPr="003B720C">
        <w:rPr>
          <w:rFonts w:ascii="Book Antiqua" w:hAnsi="Book Antiqua"/>
          <w:lang w:val="pt-PT"/>
        </w:rPr>
        <w:t>s</w:t>
      </w:r>
      <w:r w:rsidRPr="003B720C">
        <w:rPr>
          <w:rFonts w:ascii="Book Antiqua" w:hAnsi="Book Antiqua"/>
          <w:lang w:val="pt-PT"/>
        </w:rPr>
        <w:t>aúde.</w:t>
      </w:r>
    </w:p>
    <w:p w:rsidR="00DB7E6B" w:rsidRPr="003B720C" w:rsidRDefault="00EE35A9" w:rsidP="00766015">
      <w:pPr>
        <w:numPr>
          <w:ilvl w:val="0"/>
          <w:numId w:val="3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Incentivar </w:t>
      </w:r>
      <w:r w:rsidR="00C12787" w:rsidRPr="003B720C">
        <w:rPr>
          <w:rFonts w:ascii="Book Antiqua" w:hAnsi="Book Antiqua"/>
          <w:lang w:val="pt-PT"/>
        </w:rPr>
        <w:t>a cooperação técnica para o desenvolvimento</w:t>
      </w:r>
      <w:r w:rsidR="00443385" w:rsidRPr="003B720C">
        <w:rPr>
          <w:rFonts w:ascii="Book Antiqua" w:hAnsi="Book Antiqua"/>
          <w:lang w:val="pt-PT"/>
        </w:rPr>
        <w:t xml:space="preserve"> no setor </w:t>
      </w:r>
      <w:r w:rsidR="00766015" w:rsidRPr="003B720C">
        <w:rPr>
          <w:rFonts w:ascii="Book Antiqua" w:hAnsi="Book Antiqua"/>
          <w:lang w:val="pt-PT"/>
        </w:rPr>
        <w:t xml:space="preserve">da </w:t>
      </w:r>
      <w:r w:rsidR="00545FF2" w:rsidRPr="003B720C">
        <w:rPr>
          <w:rFonts w:ascii="Book Antiqua" w:hAnsi="Book Antiqua"/>
          <w:lang w:val="pt-PT"/>
        </w:rPr>
        <w:t>s</w:t>
      </w:r>
      <w:r w:rsidR="00766015" w:rsidRPr="003B720C">
        <w:rPr>
          <w:rFonts w:ascii="Book Antiqua" w:hAnsi="Book Antiqua"/>
          <w:lang w:val="pt-PT"/>
        </w:rPr>
        <w:t>aúde</w:t>
      </w:r>
      <w:r w:rsidR="00C12787" w:rsidRPr="003B720C">
        <w:rPr>
          <w:rFonts w:ascii="Book Antiqua" w:hAnsi="Book Antiqua"/>
          <w:lang w:val="pt-PT"/>
        </w:rPr>
        <w:t xml:space="preserve">, como forma de trocar experiências </w:t>
      </w:r>
      <w:r w:rsidR="00166735" w:rsidRPr="003B720C">
        <w:rPr>
          <w:rFonts w:ascii="Book Antiqua" w:hAnsi="Book Antiqua"/>
          <w:lang w:val="pt-PT"/>
        </w:rPr>
        <w:t>bem-sucedidas</w:t>
      </w:r>
      <w:r w:rsidR="00C12787" w:rsidRPr="003B720C">
        <w:rPr>
          <w:rFonts w:ascii="Book Antiqua" w:hAnsi="Book Antiqua"/>
          <w:lang w:val="pt-PT"/>
        </w:rPr>
        <w:t xml:space="preserve"> e aprofundar as relações entre</w:t>
      </w:r>
      <w:r w:rsidR="00E23F50" w:rsidRPr="003B720C">
        <w:rPr>
          <w:rFonts w:ascii="Book Antiqua" w:hAnsi="Book Antiqua"/>
          <w:lang w:val="pt-PT"/>
        </w:rPr>
        <w:t xml:space="preserve"> os </w:t>
      </w:r>
      <w:r w:rsidR="00166735" w:rsidRPr="003B720C">
        <w:rPr>
          <w:rFonts w:ascii="Book Antiqua" w:hAnsi="Book Antiqua"/>
          <w:lang w:val="pt-PT"/>
        </w:rPr>
        <w:t>Estados membros</w:t>
      </w:r>
      <w:r w:rsidR="00766015" w:rsidRPr="003B720C">
        <w:rPr>
          <w:rFonts w:ascii="Book Antiqua" w:hAnsi="Book Antiqua"/>
          <w:lang w:val="pt-PT"/>
        </w:rPr>
        <w:t xml:space="preserve">, promovendo a transferência e o amplo acesso à informação em </w:t>
      </w:r>
      <w:r w:rsidR="00545FF2" w:rsidRPr="003B720C">
        <w:rPr>
          <w:rFonts w:ascii="Book Antiqua" w:hAnsi="Book Antiqua"/>
          <w:lang w:val="pt-PT"/>
        </w:rPr>
        <w:t>s</w:t>
      </w:r>
      <w:r w:rsidR="00766015" w:rsidRPr="003B720C">
        <w:rPr>
          <w:rFonts w:ascii="Book Antiqua" w:hAnsi="Book Antiqua"/>
          <w:lang w:val="pt-PT"/>
        </w:rPr>
        <w:t>aúde em Português</w:t>
      </w:r>
    </w:p>
    <w:p w:rsidR="00DB7E6B" w:rsidRPr="003B720C" w:rsidRDefault="00DB7E6B" w:rsidP="00DB7E6B">
      <w:pPr>
        <w:numPr>
          <w:ilvl w:val="0"/>
          <w:numId w:val="3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Fortale</w:t>
      </w:r>
      <w:r w:rsidR="007E4D74" w:rsidRPr="003B720C">
        <w:rPr>
          <w:rFonts w:ascii="Book Antiqua" w:hAnsi="Book Antiqua"/>
          <w:lang w:val="pt-PT"/>
        </w:rPr>
        <w:t>cer</w:t>
      </w:r>
      <w:r w:rsidRPr="003B720C">
        <w:rPr>
          <w:rFonts w:ascii="Book Antiqua" w:hAnsi="Book Antiqua"/>
          <w:lang w:val="pt-PT"/>
        </w:rPr>
        <w:t xml:space="preserve"> as instituições nacionais para o desenvolvimento </w:t>
      </w:r>
      <w:r w:rsidR="003E7162" w:rsidRPr="003B720C">
        <w:rPr>
          <w:rFonts w:ascii="Book Antiqua" w:hAnsi="Book Antiqua"/>
          <w:lang w:val="pt-PT"/>
        </w:rPr>
        <w:t xml:space="preserve">de políticas de </w:t>
      </w:r>
      <w:r w:rsidR="00545FF2" w:rsidRPr="003B720C">
        <w:rPr>
          <w:rFonts w:ascii="Book Antiqua" w:hAnsi="Book Antiqua"/>
          <w:lang w:val="pt-PT"/>
        </w:rPr>
        <w:t>s</w:t>
      </w:r>
      <w:r w:rsidR="00660A85" w:rsidRPr="003B720C">
        <w:rPr>
          <w:rFonts w:ascii="Book Antiqua" w:hAnsi="Book Antiqua"/>
          <w:lang w:val="pt-PT"/>
        </w:rPr>
        <w:t>aúde</w:t>
      </w:r>
      <w:r w:rsidR="007E4D74" w:rsidRPr="003B720C">
        <w:rPr>
          <w:rFonts w:ascii="Book Antiqua" w:hAnsi="Book Antiqua"/>
          <w:lang w:val="pt-PT"/>
        </w:rPr>
        <w:t xml:space="preserve"> sustentável</w:t>
      </w:r>
      <w:r w:rsidRPr="003B720C">
        <w:rPr>
          <w:rFonts w:ascii="Book Antiqua" w:hAnsi="Book Antiqua"/>
          <w:lang w:val="pt-PT"/>
        </w:rPr>
        <w:t>;</w:t>
      </w:r>
    </w:p>
    <w:p w:rsidR="00DB7E6B" w:rsidRPr="003B720C" w:rsidRDefault="007E4D74" w:rsidP="00DB7E6B">
      <w:pPr>
        <w:numPr>
          <w:ilvl w:val="0"/>
          <w:numId w:val="3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C</w:t>
      </w:r>
      <w:r w:rsidR="00DB7E6B" w:rsidRPr="003B720C">
        <w:rPr>
          <w:rFonts w:ascii="Book Antiqua" w:hAnsi="Book Antiqua"/>
          <w:lang w:val="pt-PT"/>
        </w:rPr>
        <w:t>oncerta</w:t>
      </w:r>
      <w:r w:rsidRPr="003B720C">
        <w:rPr>
          <w:rFonts w:ascii="Book Antiqua" w:hAnsi="Book Antiqua"/>
          <w:lang w:val="pt-PT"/>
        </w:rPr>
        <w:t>r</w:t>
      </w:r>
      <w:r w:rsidR="00DB7E6B" w:rsidRPr="003B720C">
        <w:rPr>
          <w:rFonts w:ascii="Book Antiqua" w:hAnsi="Book Antiqua"/>
          <w:lang w:val="pt-PT"/>
        </w:rPr>
        <w:t xml:space="preserve"> posições a adotar em fóruns internacionais sobre a temática </w:t>
      </w:r>
      <w:r w:rsidR="00997BD4" w:rsidRPr="003B720C">
        <w:rPr>
          <w:rFonts w:ascii="Book Antiqua" w:hAnsi="Book Antiqua"/>
          <w:lang w:val="pt-PT"/>
        </w:rPr>
        <w:t xml:space="preserve">da </w:t>
      </w:r>
      <w:r w:rsidR="00545FF2" w:rsidRPr="003B720C">
        <w:rPr>
          <w:rFonts w:ascii="Book Antiqua" w:hAnsi="Book Antiqua"/>
          <w:lang w:val="pt-PT"/>
        </w:rPr>
        <w:t>s</w:t>
      </w:r>
      <w:r w:rsidR="00997BD4" w:rsidRPr="003B720C">
        <w:rPr>
          <w:rFonts w:ascii="Book Antiqua" w:hAnsi="Book Antiqua"/>
          <w:lang w:val="pt-PT"/>
        </w:rPr>
        <w:t>aúde</w:t>
      </w:r>
      <w:r w:rsidR="00DB7E6B" w:rsidRPr="003B720C">
        <w:rPr>
          <w:rFonts w:ascii="Book Antiqua" w:hAnsi="Book Antiqua"/>
          <w:lang w:val="pt-PT"/>
        </w:rPr>
        <w:t>.</w:t>
      </w:r>
    </w:p>
    <w:p w:rsidR="00645248" w:rsidRPr="003B720C" w:rsidRDefault="00645248" w:rsidP="00FA6000">
      <w:pPr>
        <w:rPr>
          <w:rFonts w:ascii="Book Antiqua" w:hAnsi="Book Antiqua"/>
          <w:lang w:val="pt-PT"/>
        </w:rPr>
      </w:pPr>
    </w:p>
    <w:p w:rsidR="00885E14" w:rsidRPr="003B720C" w:rsidRDefault="00885E14" w:rsidP="00A80AF8">
      <w:pPr>
        <w:jc w:val="center"/>
        <w:rPr>
          <w:rFonts w:ascii="Book Antiqua" w:hAnsi="Book Antiqua"/>
          <w:b/>
          <w:lang w:val="pt-PT"/>
        </w:rPr>
      </w:pPr>
      <w:r w:rsidRPr="003B720C">
        <w:rPr>
          <w:rFonts w:ascii="Book Antiqua" w:hAnsi="Book Antiqua"/>
          <w:b/>
          <w:lang w:val="pt-PT"/>
        </w:rPr>
        <w:t>Artigo 4º</w:t>
      </w:r>
    </w:p>
    <w:p w:rsidR="00885E14" w:rsidRPr="003B720C" w:rsidRDefault="00B0047C" w:rsidP="00013BD1">
      <w:pPr>
        <w:jc w:val="center"/>
        <w:rPr>
          <w:rFonts w:ascii="Book Antiqua" w:hAnsi="Book Antiqua"/>
          <w:b/>
          <w:lang w:val="pt-PT"/>
        </w:rPr>
      </w:pPr>
      <w:r w:rsidRPr="003B720C">
        <w:rPr>
          <w:rFonts w:ascii="Book Antiqua" w:hAnsi="Book Antiqua"/>
          <w:b/>
          <w:lang w:val="pt-PT"/>
        </w:rPr>
        <w:t>Quórum</w:t>
      </w:r>
    </w:p>
    <w:p w:rsidR="00885E14" w:rsidRPr="003B720C" w:rsidRDefault="00B0047C" w:rsidP="00B0047C">
      <w:p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A Reunião </w:t>
      </w:r>
      <w:r w:rsidR="00645248" w:rsidRPr="003B720C">
        <w:rPr>
          <w:rFonts w:ascii="Book Antiqua" w:hAnsi="Book Antiqua"/>
          <w:lang w:val="pt-PT"/>
        </w:rPr>
        <w:t xml:space="preserve">desenvolve </w:t>
      </w:r>
      <w:r w:rsidR="007E4D74" w:rsidRPr="003B720C">
        <w:rPr>
          <w:rFonts w:ascii="Book Antiqua" w:hAnsi="Book Antiqua"/>
          <w:lang w:val="pt-PT"/>
        </w:rPr>
        <w:t xml:space="preserve">os </w:t>
      </w:r>
      <w:r w:rsidR="00645248" w:rsidRPr="003B720C">
        <w:rPr>
          <w:rFonts w:ascii="Book Antiqua" w:hAnsi="Book Antiqua"/>
          <w:lang w:val="pt-PT"/>
        </w:rPr>
        <w:t xml:space="preserve">seus trabalhos em sessões plenárias, </w:t>
      </w:r>
      <w:r w:rsidRPr="003B720C">
        <w:rPr>
          <w:rFonts w:ascii="Book Antiqua" w:hAnsi="Book Antiqua"/>
          <w:lang w:val="pt-PT"/>
        </w:rPr>
        <w:t>com um quórum de seis Estados membros e delibera</w:t>
      </w:r>
      <w:r w:rsidR="00863861" w:rsidRPr="003B720C">
        <w:rPr>
          <w:rFonts w:ascii="Book Antiqua" w:hAnsi="Book Antiqua"/>
          <w:lang w:val="pt-PT"/>
        </w:rPr>
        <w:t xml:space="preserve"> </w:t>
      </w:r>
      <w:r w:rsidR="00645248" w:rsidRPr="003B720C">
        <w:rPr>
          <w:rFonts w:ascii="Book Antiqua" w:hAnsi="Book Antiqua"/>
          <w:lang w:val="pt-PT"/>
        </w:rPr>
        <w:t>por consenso de todos os Estados membros</w:t>
      </w:r>
      <w:r w:rsidRPr="003B720C">
        <w:rPr>
          <w:rFonts w:ascii="Book Antiqua" w:hAnsi="Book Antiqua"/>
          <w:lang w:val="pt-PT"/>
        </w:rPr>
        <w:t xml:space="preserve"> presentes</w:t>
      </w:r>
      <w:r w:rsidR="00645248" w:rsidRPr="003B720C">
        <w:rPr>
          <w:rFonts w:ascii="Book Antiqua" w:hAnsi="Book Antiqua"/>
          <w:lang w:val="pt-PT"/>
        </w:rPr>
        <w:t>, em conformidade com os Estatutos da CPLP.</w:t>
      </w:r>
    </w:p>
    <w:p w:rsidR="00B0047C" w:rsidRPr="003B720C" w:rsidRDefault="00B0047C" w:rsidP="00B0047C">
      <w:pPr>
        <w:jc w:val="both"/>
        <w:rPr>
          <w:rFonts w:ascii="Book Antiqua" w:hAnsi="Book Antiqua"/>
          <w:lang w:val="pt-PT"/>
        </w:rPr>
      </w:pPr>
    </w:p>
    <w:p w:rsidR="00444025" w:rsidRPr="003B720C" w:rsidRDefault="00444025" w:rsidP="006725F4">
      <w:pPr>
        <w:jc w:val="center"/>
        <w:rPr>
          <w:rFonts w:ascii="Book Antiqua" w:hAnsi="Book Antiqua"/>
          <w:b/>
          <w:lang w:val="pt-PT"/>
        </w:rPr>
      </w:pPr>
      <w:r w:rsidRPr="003B720C">
        <w:rPr>
          <w:rFonts w:ascii="Book Antiqua" w:hAnsi="Book Antiqua"/>
          <w:b/>
          <w:lang w:val="pt-PT"/>
        </w:rPr>
        <w:t>Artigo 5º</w:t>
      </w:r>
    </w:p>
    <w:p w:rsidR="00444025" w:rsidRPr="003B720C" w:rsidRDefault="006725F4" w:rsidP="00CC222C">
      <w:pPr>
        <w:jc w:val="center"/>
        <w:rPr>
          <w:rFonts w:ascii="Book Antiqua" w:hAnsi="Book Antiqua"/>
          <w:b/>
          <w:lang w:val="pt-PT"/>
        </w:rPr>
      </w:pPr>
      <w:r w:rsidRPr="003B720C">
        <w:rPr>
          <w:rFonts w:ascii="Book Antiqua" w:hAnsi="Book Antiqua"/>
          <w:b/>
          <w:lang w:val="pt-PT"/>
        </w:rPr>
        <w:t>Convidados</w:t>
      </w:r>
    </w:p>
    <w:p w:rsidR="00055F7E" w:rsidRPr="003B720C" w:rsidRDefault="000266CE" w:rsidP="00940C96">
      <w:pPr>
        <w:pStyle w:val="PargrafodaLista"/>
        <w:numPr>
          <w:ilvl w:val="0"/>
          <w:numId w:val="12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Podem participar na Reunião, como convidados, representantes de Ministérios e Secretarias de </w:t>
      </w:r>
      <w:r w:rsidR="00660A85" w:rsidRPr="003B720C">
        <w:rPr>
          <w:rFonts w:ascii="Book Antiqua" w:hAnsi="Book Antiqua"/>
          <w:lang w:val="pt-PT"/>
        </w:rPr>
        <w:t>Saúde</w:t>
      </w:r>
      <w:r w:rsidRPr="003B720C">
        <w:rPr>
          <w:rFonts w:ascii="Book Antiqua" w:hAnsi="Book Antiqua"/>
          <w:lang w:val="pt-PT"/>
        </w:rPr>
        <w:t xml:space="preserve"> de outros Estados, de organizações internacionais ou regionais, de organismos intergovernamentais e </w:t>
      </w:r>
      <w:r w:rsidR="00055F7E" w:rsidRPr="003B720C">
        <w:rPr>
          <w:rFonts w:ascii="Book Antiqua" w:hAnsi="Book Antiqua"/>
          <w:lang w:val="pt-PT"/>
        </w:rPr>
        <w:t>representantes de entidades com a categoria de Observadores Associados ou Consultivos da CPLP</w:t>
      </w:r>
      <w:r w:rsidR="00787B3C" w:rsidRPr="003B720C">
        <w:rPr>
          <w:rFonts w:ascii="Book Antiqua" w:hAnsi="Book Antiqua"/>
          <w:lang w:val="pt-PT"/>
        </w:rPr>
        <w:t>.</w:t>
      </w:r>
    </w:p>
    <w:p w:rsidR="00444025" w:rsidRPr="003B720C" w:rsidRDefault="00CC222C" w:rsidP="00940C96">
      <w:pPr>
        <w:pStyle w:val="PargrafodaLista"/>
        <w:numPr>
          <w:ilvl w:val="0"/>
          <w:numId w:val="12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Qualquer Estado membro pode solicitar que a Reunião tenha lugar sem a participação de Convidados</w:t>
      </w:r>
      <w:r w:rsidR="00DD6455" w:rsidRPr="003B720C">
        <w:rPr>
          <w:rFonts w:ascii="Book Antiqua" w:hAnsi="Book Antiqua"/>
          <w:lang w:val="pt-PT"/>
        </w:rPr>
        <w:t>, nos termos dos Estatutos da CPLP</w:t>
      </w:r>
      <w:r w:rsidRPr="003B720C">
        <w:rPr>
          <w:rFonts w:ascii="Book Antiqua" w:hAnsi="Book Antiqua"/>
          <w:lang w:val="pt-PT"/>
        </w:rPr>
        <w:t>.</w:t>
      </w:r>
    </w:p>
    <w:p w:rsidR="006725F4" w:rsidRPr="003B720C" w:rsidRDefault="006725F4" w:rsidP="00CC222C">
      <w:pPr>
        <w:jc w:val="both"/>
        <w:rPr>
          <w:rFonts w:ascii="Book Antiqua" w:hAnsi="Book Antiqua"/>
          <w:lang w:val="pt-PT"/>
        </w:rPr>
      </w:pPr>
    </w:p>
    <w:p w:rsidR="00FC6D96" w:rsidRPr="003B720C" w:rsidRDefault="00FC6D96" w:rsidP="00A80AF8">
      <w:pPr>
        <w:jc w:val="center"/>
        <w:rPr>
          <w:rFonts w:ascii="Book Antiqua" w:hAnsi="Book Antiqua"/>
          <w:b/>
          <w:lang w:val="pt-PT"/>
        </w:rPr>
      </w:pPr>
      <w:r w:rsidRPr="003B720C">
        <w:rPr>
          <w:rFonts w:ascii="Book Antiqua" w:hAnsi="Book Antiqua"/>
          <w:b/>
          <w:lang w:val="pt-PT"/>
        </w:rPr>
        <w:t>Artigo 6º</w:t>
      </w:r>
    </w:p>
    <w:p w:rsidR="00543ADF" w:rsidRPr="003B720C" w:rsidRDefault="00543ADF" w:rsidP="00013BD1">
      <w:pPr>
        <w:jc w:val="center"/>
        <w:rPr>
          <w:rFonts w:ascii="Book Antiqua" w:hAnsi="Book Antiqua"/>
          <w:b/>
          <w:lang w:val="pt-PT"/>
        </w:rPr>
      </w:pPr>
      <w:r w:rsidRPr="003B720C">
        <w:rPr>
          <w:rFonts w:ascii="Book Antiqua" w:hAnsi="Book Antiqua"/>
          <w:b/>
          <w:lang w:val="pt-PT"/>
        </w:rPr>
        <w:t>Periodicidade</w:t>
      </w:r>
    </w:p>
    <w:p w:rsidR="00DD3A6A" w:rsidRPr="003B720C" w:rsidRDefault="00156D34" w:rsidP="001264A1">
      <w:p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A Reunião ocorre com uma period</w:t>
      </w:r>
      <w:r w:rsidR="00315573" w:rsidRPr="003B720C">
        <w:rPr>
          <w:rFonts w:ascii="Book Antiqua" w:hAnsi="Book Antiqua"/>
          <w:lang w:val="pt-PT"/>
        </w:rPr>
        <w:t xml:space="preserve">icidade bienal, sem prejuízo da realização de </w:t>
      </w:r>
      <w:r w:rsidRPr="003B720C">
        <w:rPr>
          <w:rFonts w:ascii="Book Antiqua" w:hAnsi="Book Antiqua"/>
          <w:lang w:val="pt-PT"/>
        </w:rPr>
        <w:t>reuniões extraordinárias</w:t>
      </w:r>
      <w:r w:rsidR="00315573" w:rsidRPr="003B720C">
        <w:rPr>
          <w:rFonts w:ascii="Book Antiqua" w:hAnsi="Book Antiqua"/>
          <w:lang w:val="pt-PT"/>
        </w:rPr>
        <w:t>,</w:t>
      </w:r>
      <w:r w:rsidR="00863861" w:rsidRPr="003B720C">
        <w:rPr>
          <w:rFonts w:ascii="Book Antiqua" w:hAnsi="Book Antiqua"/>
          <w:lang w:val="pt-PT"/>
        </w:rPr>
        <w:t xml:space="preserve"> </w:t>
      </w:r>
      <w:r w:rsidR="00DD6455" w:rsidRPr="003B720C">
        <w:rPr>
          <w:rFonts w:ascii="Book Antiqua" w:hAnsi="Book Antiqua"/>
          <w:lang w:val="pt-PT"/>
        </w:rPr>
        <w:t>por deliberação dos Estados membros.</w:t>
      </w:r>
    </w:p>
    <w:p w:rsidR="00940C96" w:rsidRPr="003B720C" w:rsidRDefault="00940C96" w:rsidP="001264A1">
      <w:pPr>
        <w:jc w:val="both"/>
        <w:rPr>
          <w:rFonts w:ascii="Book Antiqua" w:hAnsi="Book Antiqua"/>
          <w:lang w:val="pt-PT"/>
        </w:rPr>
      </w:pPr>
    </w:p>
    <w:p w:rsidR="003063A3" w:rsidRPr="003B720C" w:rsidRDefault="003063A3" w:rsidP="003063A3">
      <w:pPr>
        <w:jc w:val="center"/>
        <w:rPr>
          <w:rFonts w:ascii="Book Antiqua" w:hAnsi="Book Antiqua"/>
          <w:b/>
          <w:lang w:val="pt-PT"/>
        </w:rPr>
      </w:pPr>
      <w:r w:rsidRPr="003B720C">
        <w:rPr>
          <w:rFonts w:ascii="Book Antiqua" w:hAnsi="Book Antiqua"/>
          <w:b/>
          <w:lang w:val="pt-PT"/>
        </w:rPr>
        <w:t>Artigo 7.º</w:t>
      </w:r>
    </w:p>
    <w:p w:rsidR="003063A3" w:rsidRPr="003B720C" w:rsidRDefault="003063A3" w:rsidP="003063A3">
      <w:pPr>
        <w:jc w:val="center"/>
        <w:rPr>
          <w:rFonts w:ascii="Book Antiqua" w:hAnsi="Book Antiqua"/>
          <w:b/>
          <w:lang w:val="pt-PT"/>
        </w:rPr>
      </w:pPr>
      <w:r w:rsidRPr="003B720C">
        <w:rPr>
          <w:rFonts w:ascii="Book Antiqua" w:hAnsi="Book Antiqua"/>
          <w:b/>
          <w:lang w:val="pt-PT"/>
        </w:rPr>
        <w:t>Presidência e Acolhimento da Reunião</w:t>
      </w:r>
    </w:p>
    <w:p w:rsidR="003063A3" w:rsidRPr="003B720C" w:rsidRDefault="003063A3" w:rsidP="00940C96">
      <w:pPr>
        <w:pStyle w:val="PargrafodaLista"/>
        <w:numPr>
          <w:ilvl w:val="0"/>
          <w:numId w:val="13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A Presidência e o acolhimento da Reunião são assegurados pelo Estado membro que</w:t>
      </w:r>
      <w:r w:rsidR="00315573" w:rsidRPr="003B720C">
        <w:rPr>
          <w:rFonts w:ascii="Book Antiqua" w:hAnsi="Book Antiqua"/>
          <w:lang w:val="pt-PT"/>
        </w:rPr>
        <w:t xml:space="preserve"> exerce </w:t>
      </w:r>
      <w:r w:rsidRPr="003B720C">
        <w:rPr>
          <w:rFonts w:ascii="Book Antiqua" w:hAnsi="Book Antiqua"/>
          <w:lang w:val="pt-PT"/>
        </w:rPr>
        <w:t xml:space="preserve">a Presidência </w:t>
      </w:r>
      <w:r w:rsidR="00940C96" w:rsidRPr="003B720C">
        <w:rPr>
          <w:rFonts w:ascii="Book Antiqua" w:hAnsi="Book Antiqua"/>
          <w:i/>
          <w:lang w:val="pt-PT"/>
        </w:rPr>
        <w:t xml:space="preserve">pro </w:t>
      </w:r>
      <w:proofErr w:type="spellStart"/>
      <w:r w:rsidR="00940C96" w:rsidRPr="003B720C">
        <w:rPr>
          <w:rFonts w:ascii="Book Antiqua" w:hAnsi="Book Antiqua"/>
          <w:i/>
          <w:lang w:val="pt-PT"/>
        </w:rPr>
        <w:t>tempore</w:t>
      </w:r>
      <w:proofErr w:type="spellEnd"/>
      <w:r w:rsidRPr="003B720C">
        <w:rPr>
          <w:rFonts w:ascii="Book Antiqua" w:hAnsi="Book Antiqua"/>
          <w:lang w:val="pt-PT"/>
        </w:rPr>
        <w:t xml:space="preserve"> da CPLP.</w:t>
      </w:r>
    </w:p>
    <w:p w:rsidR="003063A3" w:rsidRPr="003B720C" w:rsidRDefault="003063A3" w:rsidP="00940C96">
      <w:pPr>
        <w:pStyle w:val="PargrafodaLista"/>
        <w:numPr>
          <w:ilvl w:val="0"/>
          <w:numId w:val="13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Compete à Presidência da Reunião: </w:t>
      </w:r>
    </w:p>
    <w:p w:rsidR="003063A3" w:rsidRPr="003B720C" w:rsidRDefault="003063A3" w:rsidP="00940C96">
      <w:pPr>
        <w:pStyle w:val="PargrafodaLista"/>
        <w:numPr>
          <w:ilvl w:val="0"/>
          <w:numId w:val="14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Convocar a Reunião; </w:t>
      </w:r>
    </w:p>
    <w:p w:rsidR="003063A3" w:rsidRPr="003B720C" w:rsidRDefault="003063A3" w:rsidP="00940C96">
      <w:pPr>
        <w:pStyle w:val="PargrafodaLista"/>
        <w:numPr>
          <w:ilvl w:val="0"/>
          <w:numId w:val="14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Coordenar as atividades em curso no período entre sessões;</w:t>
      </w:r>
    </w:p>
    <w:p w:rsidR="003063A3" w:rsidRPr="003B720C" w:rsidRDefault="003063A3" w:rsidP="00940C96">
      <w:pPr>
        <w:pStyle w:val="PargrafodaLista"/>
        <w:numPr>
          <w:ilvl w:val="0"/>
          <w:numId w:val="14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Acompanhar a implementação das deliberações da Reunião; </w:t>
      </w:r>
    </w:p>
    <w:p w:rsidR="003063A3" w:rsidRPr="003B720C" w:rsidRDefault="003063A3" w:rsidP="00940C96">
      <w:pPr>
        <w:pStyle w:val="PargrafodaLista"/>
        <w:numPr>
          <w:ilvl w:val="0"/>
          <w:numId w:val="14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Tomar todas as iniciativas conducentes </w:t>
      </w:r>
      <w:r w:rsidR="00DD6455" w:rsidRPr="003B720C">
        <w:rPr>
          <w:rFonts w:ascii="Book Antiqua" w:hAnsi="Book Antiqua"/>
          <w:lang w:val="pt-PT"/>
        </w:rPr>
        <w:t>à</w:t>
      </w:r>
      <w:r w:rsidRPr="003B720C">
        <w:rPr>
          <w:rFonts w:ascii="Book Antiqua" w:hAnsi="Book Antiqua"/>
          <w:lang w:val="pt-PT"/>
        </w:rPr>
        <w:t xml:space="preserve"> dinamização e concretização dos objetivos da Reunião;</w:t>
      </w:r>
    </w:p>
    <w:p w:rsidR="003063A3" w:rsidRPr="003B720C" w:rsidRDefault="003063A3" w:rsidP="00940C96">
      <w:pPr>
        <w:pStyle w:val="PargrafodaLista"/>
        <w:numPr>
          <w:ilvl w:val="0"/>
          <w:numId w:val="14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O que mais lhe for incumbido pela Reunião.</w:t>
      </w:r>
    </w:p>
    <w:p w:rsidR="003063A3" w:rsidRPr="003B720C" w:rsidRDefault="003063A3" w:rsidP="00940C96">
      <w:pPr>
        <w:pStyle w:val="PargrafodaLista"/>
        <w:numPr>
          <w:ilvl w:val="0"/>
          <w:numId w:val="13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Compete, ainda, à Presidência da Reunião:</w:t>
      </w:r>
    </w:p>
    <w:p w:rsidR="003063A3" w:rsidRPr="003B720C" w:rsidRDefault="003063A3" w:rsidP="00940C96">
      <w:pPr>
        <w:pStyle w:val="PargrafodaLista"/>
        <w:numPr>
          <w:ilvl w:val="0"/>
          <w:numId w:val="17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Acolher a Reunião;</w:t>
      </w:r>
    </w:p>
    <w:p w:rsidR="003063A3" w:rsidRPr="003B720C" w:rsidRDefault="003063A3" w:rsidP="00940C96">
      <w:pPr>
        <w:pStyle w:val="PargrafodaLista"/>
        <w:numPr>
          <w:ilvl w:val="0"/>
          <w:numId w:val="17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lastRenderedPageBreak/>
        <w:t>Assegurar a organização, os meios logísticos e os recursos financeiros requeridos, como explicitado no artigo 1</w:t>
      </w:r>
      <w:r w:rsidR="00C651BA" w:rsidRPr="003B720C">
        <w:rPr>
          <w:rFonts w:ascii="Book Antiqua" w:hAnsi="Book Antiqua"/>
          <w:lang w:val="pt-PT"/>
        </w:rPr>
        <w:t>1</w:t>
      </w:r>
      <w:r w:rsidRPr="003B720C">
        <w:rPr>
          <w:rFonts w:ascii="Book Antiqua" w:hAnsi="Book Antiqua"/>
          <w:lang w:val="pt-PT"/>
        </w:rPr>
        <w:t xml:space="preserve">º deste </w:t>
      </w:r>
      <w:r w:rsidR="00862AE3" w:rsidRPr="003B720C">
        <w:rPr>
          <w:rFonts w:ascii="Book Antiqua" w:hAnsi="Book Antiqua"/>
          <w:lang w:val="pt-PT"/>
        </w:rPr>
        <w:t>R</w:t>
      </w:r>
      <w:r w:rsidRPr="003B720C">
        <w:rPr>
          <w:rFonts w:ascii="Book Antiqua" w:hAnsi="Book Antiqua"/>
          <w:lang w:val="pt-PT"/>
        </w:rPr>
        <w:t xml:space="preserve">egimento; </w:t>
      </w:r>
    </w:p>
    <w:p w:rsidR="003063A3" w:rsidRPr="003B720C" w:rsidRDefault="00315573" w:rsidP="00940C96">
      <w:pPr>
        <w:pStyle w:val="PargrafodaLista"/>
        <w:numPr>
          <w:ilvl w:val="0"/>
          <w:numId w:val="17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Garantir</w:t>
      </w:r>
      <w:r w:rsidR="003063A3" w:rsidRPr="003B720C">
        <w:rPr>
          <w:rFonts w:ascii="Book Antiqua" w:hAnsi="Book Antiqua"/>
          <w:lang w:val="pt-PT"/>
        </w:rPr>
        <w:t xml:space="preserve"> a articulação entre os serviços de apoio à Reunião e o Secretariado Executivo da CPLP; </w:t>
      </w:r>
    </w:p>
    <w:p w:rsidR="003063A3" w:rsidRPr="003B720C" w:rsidRDefault="003063A3" w:rsidP="00940C96">
      <w:pPr>
        <w:pStyle w:val="PargrafodaLista"/>
        <w:numPr>
          <w:ilvl w:val="0"/>
          <w:numId w:val="17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Promover o depósito, junto do Secretariado Executivo da CPLP, dos documentos aprovados na Reunião, nos termos dos Estatutos da CPLP.</w:t>
      </w:r>
    </w:p>
    <w:p w:rsidR="003063A3" w:rsidRPr="003B720C" w:rsidRDefault="003063A3" w:rsidP="00C11877">
      <w:pPr>
        <w:pStyle w:val="PargrafodaLista"/>
        <w:numPr>
          <w:ilvl w:val="0"/>
          <w:numId w:val="13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Sempre que o Estado membro que </w:t>
      </w:r>
      <w:r w:rsidR="00315573" w:rsidRPr="003B720C">
        <w:rPr>
          <w:rFonts w:ascii="Book Antiqua" w:hAnsi="Book Antiqua"/>
          <w:lang w:val="pt-PT"/>
        </w:rPr>
        <w:t xml:space="preserve">exerce </w:t>
      </w:r>
      <w:r w:rsidRPr="003B720C">
        <w:rPr>
          <w:rFonts w:ascii="Book Antiqua" w:hAnsi="Book Antiqua"/>
          <w:lang w:val="pt-PT"/>
        </w:rPr>
        <w:t xml:space="preserve">a Presidência </w:t>
      </w:r>
      <w:r w:rsidR="001B5A96" w:rsidRPr="003B720C">
        <w:rPr>
          <w:rFonts w:ascii="Book Antiqua" w:hAnsi="Book Antiqua"/>
          <w:i/>
          <w:lang w:val="pt-PT"/>
        </w:rPr>
        <w:t xml:space="preserve">pro </w:t>
      </w:r>
      <w:proofErr w:type="spellStart"/>
      <w:r w:rsidR="001B5A96" w:rsidRPr="003B720C">
        <w:rPr>
          <w:rFonts w:ascii="Book Antiqua" w:hAnsi="Book Antiqua"/>
          <w:i/>
          <w:lang w:val="pt-PT"/>
        </w:rPr>
        <w:t>tempore</w:t>
      </w:r>
      <w:proofErr w:type="spellEnd"/>
      <w:r w:rsidR="00863861" w:rsidRPr="003B720C">
        <w:rPr>
          <w:rFonts w:ascii="Book Antiqua" w:hAnsi="Book Antiqua"/>
          <w:i/>
          <w:lang w:val="pt-PT"/>
        </w:rPr>
        <w:t xml:space="preserve"> </w:t>
      </w:r>
      <w:r w:rsidRPr="003B720C">
        <w:rPr>
          <w:rFonts w:ascii="Book Antiqua" w:hAnsi="Book Antiqua"/>
          <w:lang w:val="pt-PT"/>
        </w:rPr>
        <w:t>da CPLP se declare impedido para a</w:t>
      </w:r>
      <w:r w:rsidR="001B5A96" w:rsidRPr="003B720C">
        <w:rPr>
          <w:rFonts w:ascii="Book Antiqua" w:hAnsi="Book Antiqua"/>
          <w:lang w:val="pt-PT"/>
        </w:rPr>
        <w:t>colher</w:t>
      </w:r>
      <w:r w:rsidRPr="003B720C">
        <w:rPr>
          <w:rFonts w:ascii="Book Antiqua" w:hAnsi="Book Antiqua"/>
          <w:lang w:val="pt-PT"/>
        </w:rPr>
        <w:t xml:space="preserve"> a Reunião, será desenvolvido um processo de concertação político-diplomático para </w:t>
      </w:r>
      <w:r w:rsidR="00F029F3" w:rsidRPr="003B720C">
        <w:rPr>
          <w:rFonts w:ascii="Book Antiqua" w:hAnsi="Book Antiqua"/>
          <w:lang w:val="pt-PT"/>
        </w:rPr>
        <w:t xml:space="preserve">a escolha de </w:t>
      </w:r>
      <w:r w:rsidR="003250F6" w:rsidRPr="003B720C">
        <w:rPr>
          <w:rFonts w:ascii="Book Antiqua" w:hAnsi="Book Antiqua"/>
          <w:lang w:val="pt-PT"/>
        </w:rPr>
        <w:t xml:space="preserve">outro Estado membro que possa </w:t>
      </w:r>
      <w:r w:rsidR="00674D8A" w:rsidRPr="003B720C">
        <w:rPr>
          <w:rFonts w:ascii="Book Antiqua" w:hAnsi="Book Antiqua"/>
          <w:lang w:val="pt-PT"/>
        </w:rPr>
        <w:t>acolhê</w:t>
      </w:r>
      <w:r w:rsidR="003250F6" w:rsidRPr="003B720C">
        <w:rPr>
          <w:rFonts w:ascii="Book Antiqua" w:hAnsi="Book Antiqua"/>
          <w:lang w:val="pt-PT"/>
        </w:rPr>
        <w:t xml:space="preserve">-la, mantendo </w:t>
      </w:r>
      <w:r w:rsidR="001B5A96" w:rsidRPr="003B720C">
        <w:rPr>
          <w:rFonts w:ascii="Book Antiqua" w:hAnsi="Book Antiqua"/>
          <w:lang w:val="pt-PT"/>
        </w:rPr>
        <w:t xml:space="preserve">a sua </w:t>
      </w:r>
      <w:r w:rsidRPr="003B720C">
        <w:rPr>
          <w:rFonts w:ascii="Book Antiqua" w:hAnsi="Book Antiqua"/>
          <w:lang w:val="pt-PT"/>
        </w:rPr>
        <w:t>periodicidade</w:t>
      </w:r>
      <w:r w:rsidR="0054071E" w:rsidRPr="003B720C">
        <w:rPr>
          <w:rFonts w:ascii="Book Antiqua" w:hAnsi="Book Antiqua"/>
          <w:lang w:val="pt-PT"/>
        </w:rPr>
        <w:t>,</w:t>
      </w:r>
      <w:r w:rsidRPr="003B720C">
        <w:rPr>
          <w:rFonts w:ascii="Book Antiqua" w:hAnsi="Book Antiqua"/>
          <w:lang w:val="pt-PT"/>
        </w:rPr>
        <w:t xml:space="preserve"> no âmbito do artigo </w:t>
      </w:r>
      <w:r w:rsidR="00766F98" w:rsidRPr="003B720C">
        <w:rPr>
          <w:rFonts w:ascii="Book Antiqua" w:hAnsi="Book Antiqua"/>
          <w:lang w:val="pt-PT"/>
        </w:rPr>
        <w:t>6</w:t>
      </w:r>
      <w:r w:rsidRPr="003B720C">
        <w:rPr>
          <w:rFonts w:ascii="Book Antiqua" w:hAnsi="Book Antiqua"/>
          <w:lang w:val="pt-PT"/>
        </w:rPr>
        <w:t>º do presente Regimento.</w:t>
      </w:r>
    </w:p>
    <w:p w:rsidR="00D629C8" w:rsidRPr="003B720C" w:rsidRDefault="00D629C8" w:rsidP="001264A1">
      <w:pPr>
        <w:jc w:val="center"/>
        <w:rPr>
          <w:rFonts w:ascii="Book Antiqua" w:hAnsi="Book Antiqua"/>
          <w:b/>
          <w:lang w:val="pt-PT"/>
        </w:rPr>
      </w:pPr>
    </w:p>
    <w:p w:rsidR="0005738C" w:rsidRPr="003B720C" w:rsidRDefault="00944D69" w:rsidP="001264A1">
      <w:pPr>
        <w:jc w:val="center"/>
        <w:rPr>
          <w:rFonts w:ascii="Book Antiqua" w:hAnsi="Book Antiqua"/>
          <w:b/>
          <w:lang w:val="pt-PT"/>
        </w:rPr>
      </w:pPr>
      <w:r w:rsidRPr="003B720C">
        <w:rPr>
          <w:rFonts w:ascii="Book Antiqua" w:hAnsi="Book Antiqua"/>
          <w:b/>
          <w:lang w:val="pt-PT"/>
        </w:rPr>
        <w:t xml:space="preserve">Artigo </w:t>
      </w:r>
      <w:r w:rsidR="003A698F" w:rsidRPr="003B720C">
        <w:rPr>
          <w:rFonts w:ascii="Book Antiqua" w:hAnsi="Book Antiqua"/>
          <w:b/>
          <w:lang w:val="pt-PT"/>
        </w:rPr>
        <w:t>8º</w:t>
      </w:r>
    </w:p>
    <w:p w:rsidR="00944D69" w:rsidRPr="003B720C" w:rsidRDefault="001264A1" w:rsidP="001264A1">
      <w:pPr>
        <w:jc w:val="center"/>
        <w:rPr>
          <w:rFonts w:ascii="Book Antiqua" w:hAnsi="Book Antiqua"/>
          <w:b/>
          <w:lang w:val="pt-PT"/>
        </w:rPr>
      </w:pPr>
      <w:r w:rsidRPr="003B720C">
        <w:rPr>
          <w:rFonts w:ascii="Book Antiqua" w:hAnsi="Book Antiqua"/>
          <w:b/>
          <w:lang w:val="pt-PT"/>
        </w:rPr>
        <w:t>Serviços de apoio à Reunião</w:t>
      </w:r>
    </w:p>
    <w:p w:rsidR="00944D69" w:rsidRPr="003B720C" w:rsidRDefault="00E4693A" w:rsidP="00FA6000">
      <w:p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São serviços de apoio à Reunião</w:t>
      </w:r>
      <w:r w:rsidR="00766015" w:rsidRPr="003B720C">
        <w:rPr>
          <w:rFonts w:ascii="Book Antiqua" w:hAnsi="Book Antiqua"/>
          <w:lang w:val="pt-PT"/>
        </w:rPr>
        <w:t xml:space="preserve"> o Grupo Técnico da Saúde</w:t>
      </w:r>
      <w:r w:rsidR="00863861" w:rsidRPr="003B720C">
        <w:rPr>
          <w:rFonts w:ascii="Book Antiqua" w:hAnsi="Book Antiqua"/>
          <w:lang w:val="pt-PT"/>
        </w:rPr>
        <w:t xml:space="preserve"> </w:t>
      </w:r>
      <w:r w:rsidR="00766015" w:rsidRPr="003B720C">
        <w:rPr>
          <w:rFonts w:ascii="Book Antiqua" w:hAnsi="Book Antiqua"/>
          <w:lang w:val="pt-PT"/>
        </w:rPr>
        <w:t>da CPLP</w:t>
      </w:r>
      <w:r w:rsidRPr="003B720C">
        <w:rPr>
          <w:rFonts w:ascii="Book Antiqua" w:hAnsi="Book Antiqua"/>
          <w:lang w:val="pt-PT"/>
        </w:rPr>
        <w:t>.</w:t>
      </w:r>
    </w:p>
    <w:p w:rsidR="000266CE" w:rsidRPr="003B720C" w:rsidRDefault="000266CE" w:rsidP="00A80AF8">
      <w:pPr>
        <w:jc w:val="center"/>
        <w:rPr>
          <w:rFonts w:ascii="Book Antiqua" w:hAnsi="Book Antiqua"/>
          <w:b/>
          <w:lang w:val="pt-PT"/>
        </w:rPr>
      </w:pPr>
    </w:p>
    <w:p w:rsidR="000266CE" w:rsidRPr="003B720C" w:rsidRDefault="000266CE" w:rsidP="00A80AF8">
      <w:pPr>
        <w:jc w:val="center"/>
        <w:rPr>
          <w:rFonts w:ascii="Book Antiqua" w:hAnsi="Book Antiqua"/>
          <w:b/>
          <w:lang w:val="pt-PT"/>
        </w:rPr>
      </w:pPr>
    </w:p>
    <w:p w:rsidR="00E4693A" w:rsidRPr="003B720C" w:rsidRDefault="00E4693A" w:rsidP="00A80AF8">
      <w:pPr>
        <w:jc w:val="center"/>
        <w:rPr>
          <w:rFonts w:ascii="Book Antiqua" w:hAnsi="Book Antiqua"/>
          <w:b/>
          <w:lang w:val="pt-PT"/>
        </w:rPr>
      </w:pPr>
      <w:r w:rsidRPr="003B720C">
        <w:rPr>
          <w:rFonts w:ascii="Book Antiqua" w:hAnsi="Book Antiqua"/>
          <w:b/>
          <w:lang w:val="pt-PT"/>
        </w:rPr>
        <w:t xml:space="preserve">Artigo </w:t>
      </w:r>
      <w:r w:rsidR="003A698F" w:rsidRPr="003B720C">
        <w:rPr>
          <w:rFonts w:ascii="Book Antiqua" w:hAnsi="Book Antiqua"/>
          <w:b/>
          <w:lang w:val="pt-PT"/>
        </w:rPr>
        <w:t>9º</w:t>
      </w:r>
    </w:p>
    <w:p w:rsidR="00FB50AF" w:rsidRPr="003B720C" w:rsidRDefault="00766015" w:rsidP="00013BD1">
      <w:pPr>
        <w:jc w:val="center"/>
        <w:rPr>
          <w:rFonts w:ascii="Book Antiqua" w:hAnsi="Book Antiqua"/>
          <w:b/>
          <w:lang w:val="pt-PT"/>
        </w:rPr>
      </w:pPr>
      <w:r w:rsidRPr="003B720C">
        <w:rPr>
          <w:rFonts w:ascii="Book Antiqua" w:hAnsi="Book Antiqua"/>
          <w:b/>
          <w:lang w:val="pt-PT"/>
        </w:rPr>
        <w:t xml:space="preserve">Grupo Técnico da </w:t>
      </w:r>
      <w:r w:rsidR="00E5144C" w:rsidRPr="003B720C">
        <w:rPr>
          <w:rFonts w:ascii="Book Antiqua" w:hAnsi="Book Antiqua"/>
          <w:b/>
          <w:lang w:val="pt-PT"/>
        </w:rPr>
        <w:t>Saúde</w:t>
      </w:r>
      <w:r w:rsidRPr="003B720C">
        <w:rPr>
          <w:rFonts w:ascii="Book Antiqua" w:hAnsi="Book Antiqua"/>
          <w:b/>
          <w:lang w:val="pt-PT"/>
        </w:rPr>
        <w:t xml:space="preserve"> da CPLP (GTS-CPLP)</w:t>
      </w:r>
    </w:p>
    <w:p w:rsidR="003556F5" w:rsidRPr="003B720C" w:rsidRDefault="00626C56" w:rsidP="00626C56">
      <w:pPr>
        <w:pStyle w:val="PargrafodaLista"/>
        <w:numPr>
          <w:ilvl w:val="0"/>
          <w:numId w:val="19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O Grupo Técnico da </w:t>
      </w:r>
      <w:r w:rsidR="00E5144C" w:rsidRPr="003B720C">
        <w:rPr>
          <w:rFonts w:ascii="Book Antiqua" w:hAnsi="Book Antiqua"/>
          <w:lang w:val="pt-PT"/>
        </w:rPr>
        <w:t>Saúde</w:t>
      </w:r>
      <w:r w:rsidRPr="003B720C">
        <w:rPr>
          <w:rFonts w:ascii="Book Antiqua" w:hAnsi="Book Antiqua"/>
          <w:lang w:val="pt-PT"/>
        </w:rPr>
        <w:t xml:space="preserve"> da CPLP (GTS-CPLP) é o instrumento de operacionalização do PECS/CPLP, tal como estabelecido no n.º 6 do documento do PECS/CPLP e </w:t>
      </w:r>
      <w:r w:rsidR="00CA2E55" w:rsidRPr="003B720C">
        <w:rPr>
          <w:rFonts w:ascii="Book Antiqua" w:hAnsi="Book Antiqua"/>
          <w:lang w:val="pt-PT"/>
        </w:rPr>
        <w:t>a estrutura</w:t>
      </w:r>
      <w:r w:rsidRPr="003B720C">
        <w:rPr>
          <w:rFonts w:ascii="Book Antiqua" w:hAnsi="Book Antiqua"/>
          <w:lang w:val="pt-PT"/>
        </w:rPr>
        <w:t xml:space="preserve"> de apoio à Reunião.</w:t>
      </w:r>
    </w:p>
    <w:p w:rsidR="003556F5" w:rsidRPr="003B720C" w:rsidRDefault="003556F5" w:rsidP="003556F5">
      <w:pPr>
        <w:pStyle w:val="PargrafodaLista"/>
        <w:numPr>
          <w:ilvl w:val="0"/>
          <w:numId w:val="19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O GTS-CPLP </w:t>
      </w:r>
      <w:r w:rsidR="00766015" w:rsidRPr="003B720C">
        <w:rPr>
          <w:rFonts w:ascii="Book Antiqua" w:hAnsi="Book Antiqua"/>
          <w:lang w:val="pt-PT"/>
        </w:rPr>
        <w:t>rege-se por regulamentação própria, aprovad</w:t>
      </w:r>
      <w:r w:rsidRPr="003B720C">
        <w:rPr>
          <w:rFonts w:ascii="Book Antiqua" w:hAnsi="Book Antiqua"/>
          <w:lang w:val="pt-PT"/>
        </w:rPr>
        <w:t>a</w:t>
      </w:r>
      <w:r w:rsidR="00766015" w:rsidRPr="003B720C">
        <w:rPr>
          <w:rFonts w:ascii="Book Antiqua" w:hAnsi="Book Antiqua"/>
          <w:lang w:val="pt-PT"/>
        </w:rPr>
        <w:t xml:space="preserve"> p</w:t>
      </w:r>
      <w:r w:rsidR="00ED0D12" w:rsidRPr="003B720C">
        <w:rPr>
          <w:rFonts w:ascii="Book Antiqua" w:hAnsi="Book Antiqua"/>
          <w:lang w:val="pt-PT"/>
        </w:rPr>
        <w:t>ela</w:t>
      </w:r>
      <w:r w:rsidR="00766015" w:rsidRPr="003B720C">
        <w:rPr>
          <w:rFonts w:ascii="Book Antiqua" w:hAnsi="Book Antiqua"/>
          <w:lang w:val="pt-PT"/>
        </w:rPr>
        <w:t xml:space="preserve"> Resolução </w:t>
      </w:r>
      <w:r w:rsidR="00ED0D12" w:rsidRPr="003B720C">
        <w:rPr>
          <w:rFonts w:ascii="Book Antiqua" w:hAnsi="Book Antiqua"/>
          <w:lang w:val="pt-PT"/>
        </w:rPr>
        <w:t xml:space="preserve">“Sobre a Constituição do GTS-CPLP” resultante </w:t>
      </w:r>
      <w:r w:rsidRPr="003B720C">
        <w:rPr>
          <w:rFonts w:ascii="Book Antiqua" w:hAnsi="Book Antiqua"/>
          <w:lang w:val="pt-PT"/>
        </w:rPr>
        <w:t xml:space="preserve">da II Reunião Ordinária dos Ministros da Saúde da CPLP, </w:t>
      </w:r>
      <w:r w:rsidR="00ED0D12" w:rsidRPr="003B720C">
        <w:rPr>
          <w:rFonts w:ascii="Book Antiqua" w:hAnsi="Book Antiqua"/>
          <w:lang w:val="pt-PT"/>
        </w:rPr>
        <w:t>que estabelece o</w:t>
      </w:r>
      <w:r w:rsidRPr="003B720C">
        <w:rPr>
          <w:rFonts w:ascii="Book Antiqua" w:hAnsi="Book Antiqua"/>
          <w:lang w:val="pt-PT"/>
        </w:rPr>
        <w:t xml:space="preserve"> “Perfil normativo do Grupo Técnico da Saúde da CPLP”</w:t>
      </w:r>
      <w:r w:rsidR="00ED0D12" w:rsidRPr="003B720C">
        <w:rPr>
          <w:rFonts w:ascii="Book Antiqua" w:hAnsi="Book Antiqua"/>
          <w:lang w:val="pt-PT"/>
        </w:rPr>
        <w:t>.</w:t>
      </w:r>
    </w:p>
    <w:p w:rsidR="006C46E7" w:rsidRPr="003B720C" w:rsidRDefault="006C46E7" w:rsidP="006C46E7">
      <w:pPr>
        <w:pStyle w:val="PargrafodaLista"/>
        <w:numPr>
          <w:ilvl w:val="0"/>
          <w:numId w:val="19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O GTS-CPLP é constituído por técnicos designados pelos Ministérios da Saúde de cada Estado membro, com perfil de senioridade e detentores de poder de decisão dentro das respetivas estruturas</w:t>
      </w:r>
      <w:r w:rsidR="00534E50" w:rsidRPr="003B720C">
        <w:rPr>
          <w:rFonts w:ascii="Book Antiqua" w:hAnsi="Book Antiqua"/>
          <w:lang w:val="pt-PT"/>
        </w:rPr>
        <w:t>.</w:t>
      </w:r>
    </w:p>
    <w:p w:rsidR="00CA2E55" w:rsidRPr="003B720C" w:rsidRDefault="00CA2E55" w:rsidP="00CA2E55">
      <w:pPr>
        <w:pStyle w:val="PargrafodaLista"/>
        <w:numPr>
          <w:ilvl w:val="0"/>
          <w:numId w:val="19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O GTS-CPLP funciona em estreita articulação com o Secretariado Executivo da CPLP, no quadro das respetivas competências, designadamente no quadro do acompanhamento da execução das decisões da</w:t>
      </w:r>
      <w:r w:rsidR="00096AEF" w:rsidRPr="003B720C">
        <w:rPr>
          <w:rFonts w:ascii="Book Antiqua" w:hAnsi="Book Antiqua"/>
          <w:lang w:val="pt-PT"/>
        </w:rPr>
        <w:t xml:space="preserve"> Reunião</w:t>
      </w:r>
      <w:r w:rsidRPr="003B720C">
        <w:rPr>
          <w:rFonts w:ascii="Book Antiqua" w:hAnsi="Book Antiqua"/>
          <w:lang w:val="pt-PT"/>
        </w:rPr>
        <w:t>.</w:t>
      </w:r>
    </w:p>
    <w:p w:rsidR="006C46E7" w:rsidRPr="003B720C" w:rsidRDefault="00603FA8" w:rsidP="006C46E7">
      <w:pPr>
        <w:pStyle w:val="PargrafodaLista"/>
        <w:numPr>
          <w:ilvl w:val="0"/>
          <w:numId w:val="19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A Reunião </w:t>
      </w:r>
      <w:r w:rsidR="00FF6E59" w:rsidRPr="003B720C">
        <w:rPr>
          <w:rFonts w:ascii="Book Antiqua" w:hAnsi="Book Antiqua"/>
          <w:lang w:val="pt-PT"/>
        </w:rPr>
        <w:t>do</w:t>
      </w:r>
      <w:r w:rsidR="00BC03A0" w:rsidRPr="003B720C">
        <w:rPr>
          <w:rFonts w:ascii="Book Antiqua" w:hAnsi="Book Antiqua"/>
          <w:lang w:val="pt-PT"/>
        </w:rPr>
        <w:t xml:space="preserve"> GTS-CPLP </w:t>
      </w:r>
      <w:r w:rsidR="006C46E7" w:rsidRPr="003B720C">
        <w:rPr>
          <w:rFonts w:ascii="Book Antiqua" w:hAnsi="Book Antiqua"/>
          <w:lang w:val="pt-PT"/>
        </w:rPr>
        <w:t>que precede</w:t>
      </w:r>
      <w:r w:rsidR="000F721F" w:rsidRPr="003B720C">
        <w:rPr>
          <w:rFonts w:ascii="Book Antiqua" w:hAnsi="Book Antiqua"/>
          <w:lang w:val="pt-PT"/>
        </w:rPr>
        <w:t xml:space="preserve"> a Reunião </w:t>
      </w:r>
      <w:r w:rsidR="00BC03A0" w:rsidRPr="003B720C">
        <w:rPr>
          <w:rFonts w:ascii="Book Antiqua" w:hAnsi="Book Antiqua"/>
          <w:lang w:val="pt-PT"/>
        </w:rPr>
        <w:t>é</w:t>
      </w:r>
      <w:r w:rsidR="00863861" w:rsidRPr="003B720C">
        <w:rPr>
          <w:rFonts w:ascii="Book Antiqua" w:hAnsi="Book Antiqua"/>
          <w:lang w:val="pt-PT"/>
        </w:rPr>
        <w:t xml:space="preserve"> </w:t>
      </w:r>
      <w:r w:rsidR="006C46E7" w:rsidRPr="003B720C">
        <w:rPr>
          <w:rFonts w:ascii="Book Antiqua" w:hAnsi="Book Antiqua"/>
          <w:lang w:val="pt-PT"/>
        </w:rPr>
        <w:t xml:space="preserve">acolhida pelo Estado membro que exerce a Presidência </w:t>
      </w:r>
      <w:r w:rsidR="006C46E7" w:rsidRPr="003B720C">
        <w:rPr>
          <w:rFonts w:ascii="Book Antiqua" w:hAnsi="Book Antiqua"/>
          <w:i/>
          <w:lang w:val="pt-PT"/>
        </w:rPr>
        <w:t xml:space="preserve">pro </w:t>
      </w:r>
      <w:proofErr w:type="spellStart"/>
      <w:r w:rsidR="006C46E7" w:rsidRPr="003B720C">
        <w:rPr>
          <w:rFonts w:ascii="Book Antiqua" w:hAnsi="Book Antiqua"/>
          <w:i/>
          <w:lang w:val="pt-PT"/>
        </w:rPr>
        <w:t>tempore</w:t>
      </w:r>
      <w:proofErr w:type="spellEnd"/>
      <w:r w:rsidR="006C46E7" w:rsidRPr="003B720C">
        <w:rPr>
          <w:rFonts w:ascii="Book Antiqua" w:hAnsi="Book Antiqua"/>
          <w:lang w:val="pt-PT"/>
        </w:rPr>
        <w:t xml:space="preserve"> da CPLP.</w:t>
      </w:r>
    </w:p>
    <w:p w:rsidR="006C46E7" w:rsidRPr="003B720C" w:rsidRDefault="006C46E7" w:rsidP="006C46E7">
      <w:pPr>
        <w:pStyle w:val="PargrafodaLista"/>
        <w:numPr>
          <w:ilvl w:val="0"/>
          <w:numId w:val="19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Compete ao GTS-CPLP preparar a Reunião, sendo parte integrante da mesma.</w:t>
      </w:r>
    </w:p>
    <w:p w:rsidR="00603FA8" w:rsidRPr="003B720C" w:rsidRDefault="00994DE8" w:rsidP="00994DE8">
      <w:pPr>
        <w:pStyle w:val="PargrafodaLista"/>
        <w:numPr>
          <w:ilvl w:val="0"/>
          <w:numId w:val="19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Para além das responsabilidades previstas no “Perfil normativo do Grupo Técnico da Saúde da </w:t>
      </w:r>
      <w:proofErr w:type="spellStart"/>
      <w:r w:rsidRPr="003B720C">
        <w:rPr>
          <w:rFonts w:ascii="Book Antiqua" w:hAnsi="Book Antiqua"/>
          <w:lang w:val="pt-PT"/>
        </w:rPr>
        <w:t>CPLP”competirá</w:t>
      </w:r>
      <w:proofErr w:type="spellEnd"/>
      <w:r w:rsidRPr="003B720C">
        <w:rPr>
          <w:rFonts w:ascii="Book Antiqua" w:hAnsi="Book Antiqua"/>
          <w:lang w:val="pt-PT"/>
        </w:rPr>
        <w:t xml:space="preserve"> ainda à Reunião do GTS-CPLP:</w:t>
      </w:r>
    </w:p>
    <w:p w:rsidR="00603FA8" w:rsidRPr="003B720C" w:rsidRDefault="00603FA8" w:rsidP="002A26E3">
      <w:pPr>
        <w:pStyle w:val="PargrafodaLista"/>
        <w:numPr>
          <w:ilvl w:val="0"/>
          <w:numId w:val="20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Propor a agenda da Reunião;</w:t>
      </w:r>
    </w:p>
    <w:p w:rsidR="00CA2E55" w:rsidRPr="003B720C" w:rsidRDefault="00CA2E55" w:rsidP="00CA2E55">
      <w:pPr>
        <w:pStyle w:val="PargrafodaLista"/>
        <w:numPr>
          <w:ilvl w:val="0"/>
          <w:numId w:val="29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Prestar apoio técnico e administrativo à organização e trabalhos da Reunião; </w:t>
      </w:r>
    </w:p>
    <w:p w:rsidR="00CA2E55" w:rsidRPr="003B720C" w:rsidRDefault="00CA2E55" w:rsidP="00CA2E55">
      <w:pPr>
        <w:pStyle w:val="PargrafodaLista"/>
        <w:numPr>
          <w:ilvl w:val="0"/>
          <w:numId w:val="29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Assegurar o seguimento das decisões, iniciativas e medidas que venham a resultar de deliberações da Reunião;</w:t>
      </w:r>
    </w:p>
    <w:p w:rsidR="00CA2E55" w:rsidRPr="003B720C" w:rsidRDefault="00603FA8" w:rsidP="00CA2E55">
      <w:pPr>
        <w:pStyle w:val="PargrafodaLista"/>
        <w:numPr>
          <w:ilvl w:val="0"/>
          <w:numId w:val="29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Avaliar o grau de implementação das decisões presentes nas Declarações anteriores;</w:t>
      </w:r>
    </w:p>
    <w:p w:rsidR="00603FA8" w:rsidRPr="003B720C" w:rsidRDefault="00603FA8" w:rsidP="002A26E3">
      <w:pPr>
        <w:pStyle w:val="PargrafodaLista"/>
        <w:numPr>
          <w:ilvl w:val="0"/>
          <w:numId w:val="20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lastRenderedPageBreak/>
        <w:t>Formular recomendações técnicas necessárias para a introdução de novas formas de atuação que permitam ultrapassar problemas na implementação de Declarações anteriores;</w:t>
      </w:r>
    </w:p>
    <w:p w:rsidR="00603FA8" w:rsidRPr="003B720C" w:rsidRDefault="00603FA8" w:rsidP="002A26E3">
      <w:pPr>
        <w:pStyle w:val="PargrafodaLista"/>
        <w:numPr>
          <w:ilvl w:val="0"/>
          <w:numId w:val="20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Preparar o projeto d</w:t>
      </w:r>
      <w:r w:rsidR="006B270A" w:rsidRPr="003B720C">
        <w:rPr>
          <w:rFonts w:ascii="Book Antiqua" w:hAnsi="Book Antiqua"/>
          <w:lang w:val="pt-PT"/>
        </w:rPr>
        <w:t>e</w:t>
      </w:r>
      <w:r w:rsidRPr="003B720C">
        <w:rPr>
          <w:rFonts w:ascii="Book Antiqua" w:hAnsi="Book Antiqua"/>
          <w:lang w:val="pt-PT"/>
        </w:rPr>
        <w:t xml:space="preserve"> Decla</w:t>
      </w:r>
      <w:r w:rsidR="006B270A" w:rsidRPr="003B720C">
        <w:rPr>
          <w:rFonts w:ascii="Book Antiqua" w:hAnsi="Book Antiqua"/>
          <w:lang w:val="pt-PT"/>
        </w:rPr>
        <w:t>ração a ser submetida à Reunião</w:t>
      </w:r>
      <w:r w:rsidRPr="003B720C">
        <w:rPr>
          <w:rFonts w:ascii="Book Antiqua" w:hAnsi="Book Antiqua"/>
          <w:lang w:val="pt-PT"/>
        </w:rPr>
        <w:t xml:space="preserve">, tendo em conta as intervenções, os debates e as deliberações tomadas pela sua </w:t>
      </w:r>
      <w:r w:rsidR="00B0219E" w:rsidRPr="003B720C">
        <w:rPr>
          <w:rFonts w:ascii="Book Antiqua" w:hAnsi="Book Antiqua"/>
          <w:lang w:val="pt-PT"/>
        </w:rPr>
        <w:t>r</w:t>
      </w:r>
      <w:r w:rsidRPr="003B720C">
        <w:rPr>
          <w:rFonts w:ascii="Book Antiqua" w:hAnsi="Book Antiqua"/>
          <w:lang w:val="pt-PT"/>
        </w:rPr>
        <w:t xml:space="preserve">eunião </w:t>
      </w:r>
      <w:r w:rsidR="00B0219E" w:rsidRPr="003B720C">
        <w:rPr>
          <w:rFonts w:ascii="Book Antiqua" w:hAnsi="Book Antiqua"/>
          <w:lang w:val="pt-PT"/>
        </w:rPr>
        <w:t>p</w:t>
      </w:r>
      <w:r w:rsidRPr="003B720C">
        <w:rPr>
          <w:rFonts w:ascii="Book Antiqua" w:hAnsi="Book Antiqua"/>
          <w:lang w:val="pt-PT"/>
        </w:rPr>
        <w:t>lenária;</w:t>
      </w:r>
    </w:p>
    <w:p w:rsidR="00CA2E55" w:rsidRPr="003B720C" w:rsidRDefault="00CA2E55" w:rsidP="00CA2E55">
      <w:pPr>
        <w:pStyle w:val="PargrafodaLista"/>
        <w:numPr>
          <w:ilvl w:val="0"/>
          <w:numId w:val="29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Cumprir as demais funções que lhe estejam incumbidas na agenda de trabal</w:t>
      </w:r>
      <w:r w:rsidR="006C46E7" w:rsidRPr="003B720C">
        <w:rPr>
          <w:rFonts w:ascii="Book Antiqua" w:hAnsi="Book Antiqua"/>
          <w:lang w:val="pt-PT"/>
        </w:rPr>
        <w:t>ho da Reunião;</w:t>
      </w:r>
    </w:p>
    <w:p w:rsidR="006C46E7" w:rsidRPr="003B720C" w:rsidRDefault="006C46E7" w:rsidP="006C46E7">
      <w:pPr>
        <w:pStyle w:val="PargrafodaLista"/>
        <w:numPr>
          <w:ilvl w:val="0"/>
          <w:numId w:val="29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Participar na coordenação, formulação e monitorização do PECS/CPLP </w:t>
      </w:r>
      <w:proofErr w:type="gramStart"/>
      <w:r w:rsidRPr="003B720C">
        <w:rPr>
          <w:rFonts w:ascii="Book Antiqua" w:hAnsi="Book Antiqua"/>
          <w:lang w:val="pt-PT"/>
        </w:rPr>
        <w:t>e</w:t>
      </w:r>
      <w:proofErr w:type="gramEnd"/>
    </w:p>
    <w:p w:rsidR="006C46E7" w:rsidRPr="003B720C" w:rsidRDefault="006C46E7" w:rsidP="006C46E7">
      <w:pPr>
        <w:pStyle w:val="PargrafodaLista"/>
        <w:numPr>
          <w:ilvl w:val="0"/>
          <w:numId w:val="29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Harmonizar, articular e consolidar os trabalhos das redes, tanto estruturantes como de investigação temática, e acompanhar a implementação dos projetos de cooperação do PECS/CPLP no âmbito do Ministério da Saúde do seu respetivo país.</w:t>
      </w:r>
    </w:p>
    <w:p w:rsidR="00545FF2" w:rsidRPr="003B720C" w:rsidRDefault="006C46E7" w:rsidP="009E0128">
      <w:pPr>
        <w:pStyle w:val="PargrafodaLista"/>
        <w:numPr>
          <w:ilvl w:val="0"/>
          <w:numId w:val="19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Para além da Reunião do GTS-CPLP que precede a Reunião</w:t>
      </w:r>
      <w:r w:rsidR="00534E50" w:rsidRPr="003B720C">
        <w:rPr>
          <w:rFonts w:ascii="Book Antiqua" w:hAnsi="Book Antiqua"/>
          <w:lang w:val="pt-PT"/>
        </w:rPr>
        <w:t>, sempre que as condições logísticas assim o permitam</w:t>
      </w:r>
      <w:r w:rsidRPr="003B720C">
        <w:rPr>
          <w:rFonts w:ascii="Book Antiqua" w:hAnsi="Book Antiqua"/>
          <w:lang w:val="pt-PT"/>
        </w:rPr>
        <w:t xml:space="preserve">, </w:t>
      </w:r>
      <w:r w:rsidR="00534E50" w:rsidRPr="003B720C">
        <w:rPr>
          <w:rFonts w:ascii="Book Antiqua" w:hAnsi="Book Antiqua"/>
          <w:lang w:val="pt-PT"/>
        </w:rPr>
        <w:t xml:space="preserve">serão realizadas reuniões </w:t>
      </w:r>
      <w:r w:rsidR="00545FF2" w:rsidRPr="003B720C">
        <w:rPr>
          <w:rFonts w:ascii="Book Antiqua" w:hAnsi="Book Antiqua"/>
          <w:lang w:val="pt-PT"/>
        </w:rPr>
        <w:t xml:space="preserve">periódicas, preferencialmente com caráter </w:t>
      </w:r>
      <w:r w:rsidR="00534E50" w:rsidRPr="003B720C">
        <w:rPr>
          <w:rFonts w:ascii="Book Antiqua" w:hAnsi="Book Antiqua"/>
          <w:lang w:val="pt-PT"/>
        </w:rPr>
        <w:t>semestra</w:t>
      </w:r>
      <w:r w:rsidR="00545FF2" w:rsidRPr="003B720C">
        <w:rPr>
          <w:rFonts w:ascii="Book Antiqua" w:hAnsi="Book Antiqua"/>
          <w:lang w:val="pt-PT"/>
        </w:rPr>
        <w:t>l,</w:t>
      </w:r>
      <w:r w:rsidR="00863861" w:rsidRPr="003B720C">
        <w:rPr>
          <w:rFonts w:ascii="Book Antiqua" w:hAnsi="Book Antiqua"/>
          <w:lang w:val="pt-PT"/>
        </w:rPr>
        <w:t xml:space="preserve"> </w:t>
      </w:r>
      <w:r w:rsidR="00534E50" w:rsidRPr="003B720C">
        <w:rPr>
          <w:rFonts w:ascii="Book Antiqua" w:hAnsi="Book Antiqua"/>
          <w:lang w:val="pt-PT"/>
        </w:rPr>
        <w:t xml:space="preserve">convocadas pelo representante do Estado membro que exerce a Presidência </w:t>
      </w:r>
      <w:r w:rsidR="00534E50" w:rsidRPr="003B720C">
        <w:rPr>
          <w:rFonts w:ascii="Book Antiqua" w:hAnsi="Book Antiqua"/>
          <w:i/>
          <w:lang w:val="pt-PT"/>
        </w:rPr>
        <w:t xml:space="preserve">pro </w:t>
      </w:r>
      <w:proofErr w:type="spellStart"/>
      <w:r w:rsidR="00534E50" w:rsidRPr="003B720C">
        <w:rPr>
          <w:rFonts w:ascii="Book Antiqua" w:hAnsi="Book Antiqua"/>
          <w:i/>
          <w:lang w:val="pt-PT"/>
        </w:rPr>
        <w:t>tempore</w:t>
      </w:r>
      <w:proofErr w:type="spellEnd"/>
      <w:r w:rsidR="00534E50" w:rsidRPr="003B720C">
        <w:rPr>
          <w:rFonts w:ascii="Book Antiqua" w:hAnsi="Book Antiqua"/>
          <w:lang w:val="pt-PT"/>
        </w:rPr>
        <w:t xml:space="preserve"> da CPLP ou pelo Secretariado Executivo da CPLP. </w:t>
      </w:r>
    </w:p>
    <w:p w:rsidR="00534E50" w:rsidRPr="003B720C" w:rsidRDefault="00545FF2" w:rsidP="009E0128">
      <w:pPr>
        <w:pStyle w:val="PargrafodaLista"/>
        <w:numPr>
          <w:ilvl w:val="0"/>
          <w:numId w:val="19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Q</w:t>
      </w:r>
      <w:r w:rsidR="00534E50" w:rsidRPr="003B720C">
        <w:rPr>
          <w:rFonts w:ascii="Book Antiqua" w:hAnsi="Book Antiqua"/>
          <w:lang w:val="pt-PT"/>
        </w:rPr>
        <w:t>ualquer membro do GTS-CPLP poderá</w:t>
      </w:r>
      <w:r w:rsidR="00863861" w:rsidRPr="003B720C">
        <w:rPr>
          <w:rFonts w:ascii="Book Antiqua" w:hAnsi="Book Antiqua"/>
          <w:lang w:val="pt-PT"/>
        </w:rPr>
        <w:t xml:space="preserve"> </w:t>
      </w:r>
      <w:r w:rsidR="00534E50" w:rsidRPr="003B720C">
        <w:rPr>
          <w:rFonts w:ascii="Book Antiqua" w:hAnsi="Book Antiqua"/>
          <w:lang w:val="pt-PT"/>
        </w:rPr>
        <w:t xml:space="preserve">convocar reuniões extraordinárias, desde que essa solicitação seja acompanhada por uma manifestação de interesse de </w:t>
      </w:r>
      <w:r w:rsidR="009E0128" w:rsidRPr="003B720C">
        <w:rPr>
          <w:rFonts w:ascii="Book Antiqua" w:hAnsi="Book Antiqua"/>
          <w:lang w:val="pt-PT"/>
        </w:rPr>
        <w:t>dois terços dos</w:t>
      </w:r>
      <w:r w:rsidR="00534E50" w:rsidRPr="003B720C">
        <w:rPr>
          <w:rFonts w:ascii="Book Antiqua" w:hAnsi="Book Antiqua"/>
          <w:lang w:val="pt-PT"/>
        </w:rPr>
        <w:t xml:space="preserve"> membros. Estas reuniões serão realizadas, preferencialmente, na sede da CPLP, em Lisboa.</w:t>
      </w:r>
    </w:p>
    <w:p w:rsidR="009A6B44" w:rsidRPr="003B720C" w:rsidRDefault="009A6B44" w:rsidP="00CA2E55">
      <w:pPr>
        <w:pStyle w:val="PargrafodaLista"/>
        <w:numPr>
          <w:ilvl w:val="0"/>
          <w:numId w:val="19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As deliberações das Reuniões </w:t>
      </w:r>
      <w:r w:rsidR="00CA2E55" w:rsidRPr="003B720C">
        <w:rPr>
          <w:rFonts w:ascii="Book Antiqua" w:hAnsi="Book Antiqua"/>
          <w:lang w:val="pt-PT"/>
        </w:rPr>
        <w:t xml:space="preserve">do GTS-CPLP </w:t>
      </w:r>
      <w:r w:rsidRPr="003B720C">
        <w:rPr>
          <w:rFonts w:ascii="Book Antiqua" w:hAnsi="Book Antiqua"/>
          <w:lang w:val="pt-PT"/>
        </w:rPr>
        <w:t>são adotadas por consenso de todos os delegados presentes e expressam-se por meio de anteprojetos de Decl</w:t>
      </w:r>
      <w:r w:rsidR="00CA2E55" w:rsidRPr="003B720C">
        <w:rPr>
          <w:rFonts w:ascii="Book Antiqua" w:hAnsi="Book Antiqua"/>
          <w:lang w:val="pt-PT"/>
        </w:rPr>
        <w:t>aração e</w:t>
      </w:r>
      <w:r w:rsidR="006C46E7" w:rsidRPr="003B720C">
        <w:rPr>
          <w:rFonts w:ascii="Book Antiqua" w:hAnsi="Book Antiqua"/>
          <w:lang w:val="pt-PT"/>
        </w:rPr>
        <w:t>/ou</w:t>
      </w:r>
      <w:r w:rsidR="00CA2E55" w:rsidRPr="003B720C">
        <w:rPr>
          <w:rFonts w:ascii="Book Antiqua" w:hAnsi="Book Antiqua"/>
          <w:lang w:val="pt-PT"/>
        </w:rPr>
        <w:t xml:space="preserve"> recomendações técnicas.</w:t>
      </w:r>
    </w:p>
    <w:p w:rsidR="00CA2E55" w:rsidRPr="003B720C" w:rsidRDefault="00CA2E55" w:rsidP="00096AEF">
      <w:pPr>
        <w:pStyle w:val="PargrafodaLista"/>
        <w:ind w:left="360"/>
        <w:jc w:val="both"/>
        <w:rPr>
          <w:rFonts w:ascii="Book Antiqua" w:hAnsi="Book Antiqua"/>
          <w:lang w:val="pt-PT"/>
        </w:rPr>
      </w:pPr>
    </w:p>
    <w:p w:rsidR="00FA6000" w:rsidRPr="003B720C" w:rsidRDefault="00FA6000" w:rsidP="00FA6000">
      <w:pPr>
        <w:tabs>
          <w:tab w:val="right" w:pos="6359"/>
        </w:tabs>
        <w:jc w:val="center"/>
        <w:rPr>
          <w:rFonts w:ascii="Book Antiqua" w:hAnsi="Book Antiqua"/>
          <w:b/>
          <w:lang w:val="pt-PT"/>
        </w:rPr>
      </w:pPr>
      <w:r w:rsidRPr="003B720C">
        <w:rPr>
          <w:rFonts w:ascii="Book Antiqua" w:hAnsi="Book Antiqua"/>
          <w:b/>
          <w:lang w:val="pt-PT"/>
        </w:rPr>
        <w:t xml:space="preserve">Artigo </w:t>
      </w:r>
      <w:r w:rsidR="00055F7E" w:rsidRPr="003B720C">
        <w:rPr>
          <w:rFonts w:ascii="Book Antiqua" w:hAnsi="Book Antiqua"/>
          <w:b/>
          <w:lang w:val="pt-PT"/>
        </w:rPr>
        <w:t>1</w:t>
      </w:r>
      <w:r w:rsidR="00096AEF" w:rsidRPr="003B720C">
        <w:rPr>
          <w:rFonts w:ascii="Book Antiqua" w:hAnsi="Book Antiqua"/>
          <w:b/>
          <w:lang w:val="pt-PT"/>
        </w:rPr>
        <w:t>0</w:t>
      </w:r>
      <w:r w:rsidR="00055F7E" w:rsidRPr="003B720C">
        <w:rPr>
          <w:rFonts w:ascii="Book Antiqua" w:hAnsi="Book Antiqua"/>
          <w:b/>
          <w:lang w:val="pt-PT"/>
        </w:rPr>
        <w:t>º</w:t>
      </w:r>
    </w:p>
    <w:p w:rsidR="00FA6000" w:rsidRPr="003B720C" w:rsidRDefault="00FA6000" w:rsidP="00FA6000">
      <w:pPr>
        <w:tabs>
          <w:tab w:val="right" w:pos="6359"/>
        </w:tabs>
        <w:jc w:val="center"/>
        <w:rPr>
          <w:rFonts w:ascii="Book Antiqua" w:hAnsi="Book Antiqua"/>
          <w:b/>
          <w:lang w:val="pt-PT"/>
        </w:rPr>
      </w:pPr>
      <w:r w:rsidRPr="003B720C">
        <w:rPr>
          <w:rFonts w:ascii="Book Antiqua" w:hAnsi="Book Antiqua"/>
          <w:b/>
          <w:lang w:val="pt-PT"/>
        </w:rPr>
        <w:t>D</w:t>
      </w:r>
      <w:r w:rsidR="003A3CF2" w:rsidRPr="003B720C">
        <w:rPr>
          <w:rFonts w:ascii="Book Antiqua" w:hAnsi="Book Antiqua"/>
          <w:b/>
          <w:lang w:val="pt-PT"/>
        </w:rPr>
        <w:t xml:space="preserve">eclaração </w:t>
      </w:r>
      <w:r w:rsidR="00A41937" w:rsidRPr="003B720C">
        <w:rPr>
          <w:rFonts w:ascii="Book Antiqua" w:hAnsi="Book Antiqua"/>
          <w:b/>
          <w:lang w:val="pt-PT"/>
        </w:rPr>
        <w:t xml:space="preserve">Final da </w:t>
      </w:r>
      <w:r w:rsidRPr="003B720C">
        <w:rPr>
          <w:rFonts w:ascii="Book Antiqua" w:hAnsi="Book Antiqua"/>
          <w:b/>
          <w:lang w:val="pt-PT"/>
        </w:rPr>
        <w:t>Reunião</w:t>
      </w:r>
    </w:p>
    <w:p w:rsidR="00FA6000" w:rsidRPr="003B720C" w:rsidRDefault="00FA6000" w:rsidP="00D629C8">
      <w:pPr>
        <w:pStyle w:val="PargrafodaLista"/>
        <w:numPr>
          <w:ilvl w:val="0"/>
          <w:numId w:val="32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Da Reunião é elaborad</w:t>
      </w:r>
      <w:r w:rsidR="00A41937" w:rsidRPr="003B720C">
        <w:rPr>
          <w:rFonts w:ascii="Book Antiqua" w:hAnsi="Book Antiqua"/>
          <w:lang w:val="pt-PT"/>
        </w:rPr>
        <w:t>a</w:t>
      </w:r>
      <w:r w:rsidRPr="003B720C">
        <w:rPr>
          <w:rFonts w:ascii="Book Antiqua" w:hAnsi="Book Antiqua"/>
          <w:lang w:val="pt-PT"/>
        </w:rPr>
        <w:t xml:space="preserve"> um</w:t>
      </w:r>
      <w:r w:rsidR="003A3CF2" w:rsidRPr="003B720C">
        <w:rPr>
          <w:rFonts w:ascii="Book Antiqua" w:hAnsi="Book Antiqua"/>
          <w:lang w:val="pt-PT"/>
        </w:rPr>
        <w:t>a Declaração</w:t>
      </w:r>
      <w:r w:rsidR="00A41937" w:rsidRPr="003B720C">
        <w:rPr>
          <w:rFonts w:ascii="Book Antiqua" w:hAnsi="Book Antiqua"/>
          <w:lang w:val="pt-PT"/>
        </w:rPr>
        <w:t xml:space="preserve"> Final</w:t>
      </w:r>
      <w:r w:rsidR="003A3CF2" w:rsidRPr="003B720C">
        <w:rPr>
          <w:rFonts w:ascii="Book Antiqua" w:hAnsi="Book Antiqua"/>
          <w:lang w:val="pt-PT"/>
        </w:rPr>
        <w:t xml:space="preserve">, aprovada </w:t>
      </w:r>
      <w:r w:rsidRPr="003B720C">
        <w:rPr>
          <w:rFonts w:ascii="Book Antiqua" w:hAnsi="Book Antiqua"/>
          <w:lang w:val="pt-PT"/>
        </w:rPr>
        <w:t>por consenso, que registe as decisões tomadas e as recomendações formuladas.</w:t>
      </w:r>
    </w:p>
    <w:p w:rsidR="00FA6000" w:rsidRPr="003B720C" w:rsidRDefault="003A3CF2" w:rsidP="00D629C8">
      <w:pPr>
        <w:pStyle w:val="PargrafodaLista"/>
        <w:numPr>
          <w:ilvl w:val="0"/>
          <w:numId w:val="32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A Declaração </w:t>
      </w:r>
      <w:r w:rsidR="00A41937" w:rsidRPr="003B720C">
        <w:rPr>
          <w:rFonts w:ascii="Book Antiqua" w:hAnsi="Book Antiqua"/>
          <w:lang w:val="pt-PT"/>
        </w:rPr>
        <w:t xml:space="preserve">Final </w:t>
      </w:r>
      <w:r w:rsidR="00D629C8" w:rsidRPr="003B720C">
        <w:rPr>
          <w:rFonts w:ascii="Book Antiqua" w:hAnsi="Book Antiqua"/>
          <w:lang w:val="pt-PT"/>
        </w:rPr>
        <w:t>é</w:t>
      </w:r>
      <w:r w:rsidR="00FA6000" w:rsidRPr="003B720C">
        <w:rPr>
          <w:rFonts w:ascii="Book Antiqua" w:hAnsi="Book Antiqua"/>
          <w:lang w:val="pt-PT"/>
        </w:rPr>
        <w:t xml:space="preserve"> assinad</w:t>
      </w:r>
      <w:r w:rsidRPr="003B720C">
        <w:rPr>
          <w:rFonts w:ascii="Book Antiqua" w:hAnsi="Book Antiqua"/>
          <w:lang w:val="pt-PT"/>
        </w:rPr>
        <w:t>a</w:t>
      </w:r>
      <w:r w:rsidR="00FA6000" w:rsidRPr="003B720C">
        <w:rPr>
          <w:rFonts w:ascii="Book Antiqua" w:hAnsi="Book Antiqua"/>
          <w:lang w:val="pt-PT"/>
        </w:rPr>
        <w:t xml:space="preserve"> por todos os representantes dos Estados membros presentes e depositad</w:t>
      </w:r>
      <w:r w:rsidR="00D629C8" w:rsidRPr="003B720C">
        <w:rPr>
          <w:rFonts w:ascii="Book Antiqua" w:hAnsi="Book Antiqua"/>
          <w:lang w:val="pt-PT"/>
        </w:rPr>
        <w:t>a</w:t>
      </w:r>
      <w:r w:rsidR="00FA6000" w:rsidRPr="003B720C">
        <w:rPr>
          <w:rFonts w:ascii="Book Antiqua" w:hAnsi="Book Antiqua"/>
          <w:lang w:val="pt-PT"/>
        </w:rPr>
        <w:t xml:space="preserve"> junto do Secretariado Executivo da CPLP</w:t>
      </w:r>
      <w:r w:rsidR="00D629C8" w:rsidRPr="003B720C">
        <w:rPr>
          <w:rFonts w:ascii="Book Antiqua" w:hAnsi="Book Antiqua"/>
          <w:lang w:val="pt-PT"/>
        </w:rPr>
        <w:t>,</w:t>
      </w:r>
      <w:r w:rsidR="00FA6000" w:rsidRPr="003B720C">
        <w:rPr>
          <w:rFonts w:ascii="Book Antiqua" w:hAnsi="Book Antiqua"/>
          <w:lang w:val="pt-PT"/>
        </w:rPr>
        <w:t xml:space="preserve"> que circulará cópias autenticadas.</w:t>
      </w:r>
    </w:p>
    <w:p w:rsidR="00D629C8" w:rsidRPr="003B720C" w:rsidRDefault="00D629C8" w:rsidP="00FA6000">
      <w:pPr>
        <w:pStyle w:val="Default"/>
        <w:ind w:left="851" w:hanging="284"/>
        <w:jc w:val="center"/>
        <w:rPr>
          <w:rFonts w:cs="Times New Roman"/>
          <w:color w:val="auto"/>
        </w:rPr>
      </w:pPr>
    </w:p>
    <w:p w:rsidR="00FA6000" w:rsidRPr="003B720C" w:rsidRDefault="00FA6000" w:rsidP="00FA6000">
      <w:pPr>
        <w:pStyle w:val="Default"/>
        <w:jc w:val="center"/>
        <w:rPr>
          <w:rFonts w:cs="Times New Roman"/>
          <w:b/>
          <w:color w:val="auto"/>
        </w:rPr>
      </w:pPr>
      <w:r w:rsidRPr="003B720C">
        <w:rPr>
          <w:rFonts w:cs="Times New Roman"/>
          <w:color w:val="auto"/>
        </w:rPr>
        <w:t>A</w:t>
      </w:r>
      <w:r w:rsidRPr="003B720C">
        <w:rPr>
          <w:rFonts w:cs="Times New Roman"/>
          <w:b/>
          <w:color w:val="auto"/>
        </w:rPr>
        <w:t xml:space="preserve">rtigo </w:t>
      </w:r>
      <w:r w:rsidR="00055F7E" w:rsidRPr="003B720C">
        <w:rPr>
          <w:rFonts w:cs="Times New Roman"/>
          <w:b/>
          <w:color w:val="auto"/>
        </w:rPr>
        <w:t>1</w:t>
      </w:r>
      <w:r w:rsidR="00096AEF" w:rsidRPr="003B720C">
        <w:rPr>
          <w:rFonts w:cs="Times New Roman"/>
          <w:b/>
          <w:color w:val="auto"/>
        </w:rPr>
        <w:t>1</w:t>
      </w:r>
      <w:r w:rsidR="00055F7E" w:rsidRPr="003B720C">
        <w:rPr>
          <w:rFonts w:cs="Times New Roman"/>
          <w:b/>
          <w:color w:val="auto"/>
        </w:rPr>
        <w:t>º</w:t>
      </w:r>
    </w:p>
    <w:p w:rsidR="00FA6000" w:rsidRPr="003B720C" w:rsidRDefault="00FA6000" w:rsidP="00FA6000">
      <w:pPr>
        <w:pStyle w:val="Default"/>
        <w:jc w:val="center"/>
        <w:rPr>
          <w:rFonts w:cs="Times New Roman"/>
          <w:bCs/>
          <w:color w:val="auto"/>
        </w:rPr>
      </w:pPr>
      <w:r w:rsidRPr="003B720C">
        <w:rPr>
          <w:rFonts w:cs="Times New Roman"/>
          <w:b/>
          <w:bCs/>
          <w:color w:val="auto"/>
        </w:rPr>
        <w:t>Organização, Logística e Encargos da Reunião</w:t>
      </w:r>
    </w:p>
    <w:p w:rsidR="00D629C8" w:rsidRPr="003B720C" w:rsidRDefault="00FA6000" w:rsidP="00013BD1">
      <w:pPr>
        <w:pStyle w:val="Default"/>
        <w:numPr>
          <w:ilvl w:val="0"/>
          <w:numId w:val="8"/>
        </w:numPr>
        <w:jc w:val="both"/>
      </w:pPr>
      <w:r w:rsidRPr="003B720C">
        <w:rPr>
          <w:rFonts w:cs="Times New Roman"/>
          <w:color w:val="auto"/>
        </w:rPr>
        <w:t>Ao Estado que acolhe a Reunião compete assegurar a organização e apoio logístico necessário ao funcionamento da Reunião e à realização do respetivo programa complementar, caso est</w:t>
      </w:r>
      <w:r w:rsidR="00D629C8" w:rsidRPr="003B720C">
        <w:rPr>
          <w:rFonts w:cs="Times New Roman"/>
          <w:color w:val="auto"/>
        </w:rPr>
        <w:t>e</w:t>
      </w:r>
      <w:r w:rsidRPr="003B720C">
        <w:rPr>
          <w:rFonts w:cs="Times New Roman"/>
          <w:color w:val="auto"/>
        </w:rPr>
        <w:t xml:space="preserve"> ocorra, bem como os respetivos encargos associados. </w:t>
      </w:r>
    </w:p>
    <w:p w:rsidR="005D789E" w:rsidRPr="003B720C" w:rsidRDefault="005D789E" w:rsidP="00534E50">
      <w:pPr>
        <w:pStyle w:val="Default"/>
        <w:numPr>
          <w:ilvl w:val="0"/>
          <w:numId w:val="8"/>
        </w:numPr>
        <w:jc w:val="both"/>
        <w:rPr>
          <w:rFonts w:cs="Times New Roman"/>
          <w:color w:val="auto"/>
        </w:rPr>
      </w:pPr>
      <w:r w:rsidRPr="003B720C">
        <w:rPr>
          <w:rFonts w:cs="Times New Roman"/>
          <w:color w:val="auto"/>
        </w:rPr>
        <w:t>Compete ainda ao Estado que acolhe a Reunião assegurar os seguintes encargos:</w:t>
      </w:r>
    </w:p>
    <w:p w:rsidR="005D789E" w:rsidRPr="003B720C" w:rsidRDefault="005D789E" w:rsidP="001A159B">
      <w:pPr>
        <w:pStyle w:val="PargrafodaLista"/>
        <w:numPr>
          <w:ilvl w:val="0"/>
          <w:numId w:val="33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Alojamento e alimentação do chefe de delegação e de um técnico, no regime de 1+1;</w:t>
      </w:r>
    </w:p>
    <w:p w:rsidR="005D789E" w:rsidRPr="003B720C" w:rsidRDefault="005D789E" w:rsidP="001A159B">
      <w:pPr>
        <w:pStyle w:val="PargrafodaLista"/>
        <w:numPr>
          <w:ilvl w:val="0"/>
          <w:numId w:val="33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A viagem, alojamento e alimentação de </w:t>
      </w:r>
      <w:r w:rsidR="001A159B" w:rsidRPr="003B720C">
        <w:rPr>
          <w:rFonts w:ascii="Book Antiqua" w:hAnsi="Book Antiqua"/>
          <w:lang w:val="pt-PT"/>
        </w:rPr>
        <w:t>dois</w:t>
      </w:r>
      <w:r w:rsidRPr="003B720C">
        <w:rPr>
          <w:rFonts w:ascii="Book Antiqua" w:hAnsi="Book Antiqua"/>
          <w:lang w:val="pt-PT"/>
        </w:rPr>
        <w:t xml:space="preserve"> representante</w:t>
      </w:r>
      <w:r w:rsidR="001A159B" w:rsidRPr="003B720C">
        <w:rPr>
          <w:rFonts w:ascii="Book Antiqua" w:hAnsi="Book Antiqua"/>
          <w:lang w:val="pt-PT"/>
        </w:rPr>
        <w:t>s</w:t>
      </w:r>
      <w:r w:rsidRPr="003B720C">
        <w:rPr>
          <w:rFonts w:ascii="Book Antiqua" w:hAnsi="Book Antiqua"/>
          <w:lang w:val="pt-PT"/>
        </w:rPr>
        <w:t xml:space="preserve"> do Secretariado Executivo da CPLP;</w:t>
      </w:r>
    </w:p>
    <w:p w:rsidR="005D789E" w:rsidRPr="003B720C" w:rsidRDefault="005D789E" w:rsidP="001A159B">
      <w:pPr>
        <w:pStyle w:val="PargrafodaLista"/>
        <w:numPr>
          <w:ilvl w:val="0"/>
          <w:numId w:val="33"/>
        </w:numPr>
        <w:jc w:val="both"/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Outros encargos que</w:t>
      </w:r>
      <w:r w:rsidR="001A159B" w:rsidRPr="003B720C">
        <w:rPr>
          <w:rFonts w:ascii="Book Antiqua" w:hAnsi="Book Antiqua"/>
          <w:lang w:val="pt-PT"/>
        </w:rPr>
        <w:t xml:space="preserve"> o Estado anfitrião identifique;</w:t>
      </w:r>
    </w:p>
    <w:p w:rsidR="005D789E" w:rsidRPr="003B720C" w:rsidRDefault="005D789E" w:rsidP="00534E50">
      <w:pPr>
        <w:pStyle w:val="Default"/>
        <w:numPr>
          <w:ilvl w:val="0"/>
          <w:numId w:val="34"/>
        </w:numPr>
        <w:jc w:val="both"/>
        <w:rPr>
          <w:rFonts w:cs="Times New Roman"/>
          <w:color w:val="auto"/>
        </w:rPr>
      </w:pPr>
      <w:r w:rsidRPr="003B720C">
        <w:rPr>
          <w:rFonts w:cs="Times New Roman"/>
          <w:color w:val="auto"/>
        </w:rPr>
        <w:lastRenderedPageBreak/>
        <w:t>Quando o Estado que acolhe a Reunião não puder cumprir com os pontos 1 e 2 acima</w:t>
      </w:r>
      <w:proofErr w:type="gramStart"/>
      <w:r w:rsidRPr="003B720C">
        <w:rPr>
          <w:rFonts w:cs="Times New Roman"/>
          <w:color w:val="auto"/>
        </w:rPr>
        <w:t>,</w:t>
      </w:r>
      <w:proofErr w:type="gramEnd"/>
      <w:r w:rsidRPr="003B720C">
        <w:rPr>
          <w:rFonts w:cs="Times New Roman"/>
          <w:color w:val="auto"/>
        </w:rPr>
        <w:t xml:space="preserve"> deverá comunica-lo com a devida antecedência aos restantes Estados membros.</w:t>
      </w:r>
    </w:p>
    <w:p w:rsidR="005D789E" w:rsidRPr="003B720C" w:rsidRDefault="005D789E" w:rsidP="001A159B">
      <w:pPr>
        <w:pStyle w:val="Default"/>
        <w:numPr>
          <w:ilvl w:val="0"/>
          <w:numId w:val="34"/>
        </w:numPr>
        <w:jc w:val="both"/>
      </w:pPr>
      <w:r w:rsidRPr="003B720C">
        <w:rPr>
          <w:rFonts w:cs="Times New Roman"/>
          <w:color w:val="auto"/>
        </w:rPr>
        <w:t>As deliberações da Reunião que impliquem a realização de despesas devem indicar as respetivas fontes de financiamento.</w:t>
      </w:r>
    </w:p>
    <w:p w:rsidR="00A80AF8" w:rsidRPr="003B720C" w:rsidRDefault="00A80AF8" w:rsidP="001A159B">
      <w:pPr>
        <w:pStyle w:val="Default"/>
        <w:numPr>
          <w:ilvl w:val="0"/>
          <w:numId w:val="34"/>
        </w:numPr>
        <w:jc w:val="both"/>
        <w:rPr>
          <w:rFonts w:cs="Times New Roman"/>
          <w:color w:val="auto"/>
        </w:rPr>
      </w:pPr>
      <w:r w:rsidRPr="003B720C">
        <w:rPr>
          <w:rFonts w:cs="Times New Roman"/>
          <w:color w:val="auto"/>
        </w:rPr>
        <w:t xml:space="preserve">As ações aprovadas no âmbito da </w:t>
      </w:r>
      <w:r w:rsidR="00A41937" w:rsidRPr="003B720C">
        <w:rPr>
          <w:rFonts w:cs="Times New Roman"/>
          <w:color w:val="auto"/>
        </w:rPr>
        <w:t>Reunião</w:t>
      </w:r>
      <w:r w:rsidRPr="003B720C">
        <w:rPr>
          <w:rFonts w:cs="Times New Roman"/>
          <w:color w:val="auto"/>
        </w:rPr>
        <w:t xml:space="preserve"> s</w:t>
      </w:r>
      <w:r w:rsidR="0047728B" w:rsidRPr="003B720C">
        <w:rPr>
          <w:rFonts w:cs="Times New Roman"/>
          <w:color w:val="auto"/>
        </w:rPr>
        <w:t>erão financiadas por fontes</w:t>
      </w:r>
      <w:r w:rsidRPr="003B720C">
        <w:rPr>
          <w:rFonts w:cs="Times New Roman"/>
          <w:color w:val="auto"/>
        </w:rPr>
        <w:t xml:space="preserve"> identificadas por esse órgão. </w:t>
      </w:r>
    </w:p>
    <w:p w:rsidR="00FA6000" w:rsidRPr="003B720C" w:rsidRDefault="00D61696" w:rsidP="001A159B">
      <w:pPr>
        <w:pStyle w:val="Default"/>
        <w:numPr>
          <w:ilvl w:val="0"/>
          <w:numId w:val="34"/>
        </w:numPr>
        <w:jc w:val="both"/>
      </w:pPr>
      <w:r w:rsidRPr="003B720C">
        <w:rPr>
          <w:rFonts w:cs="Times New Roman"/>
          <w:color w:val="auto"/>
        </w:rPr>
        <w:t>Sem prejuízo de outras fontes de financiamento, a</w:t>
      </w:r>
      <w:r w:rsidR="00096AEF" w:rsidRPr="003B720C">
        <w:rPr>
          <w:rFonts w:cs="Times New Roman"/>
          <w:color w:val="auto"/>
        </w:rPr>
        <w:t xml:space="preserve">s ações </w:t>
      </w:r>
      <w:r w:rsidRPr="003B720C">
        <w:rPr>
          <w:rFonts w:cs="Times New Roman"/>
          <w:color w:val="auto"/>
        </w:rPr>
        <w:t xml:space="preserve">poderão ser </w:t>
      </w:r>
      <w:r w:rsidR="00096AEF" w:rsidRPr="003B720C">
        <w:rPr>
          <w:rFonts w:cs="Times New Roman"/>
          <w:color w:val="auto"/>
        </w:rPr>
        <w:t xml:space="preserve">financiadas pelo </w:t>
      </w:r>
      <w:r w:rsidRPr="003B720C">
        <w:rPr>
          <w:rFonts w:cs="Times New Roman"/>
          <w:color w:val="auto"/>
        </w:rPr>
        <w:t xml:space="preserve">Fundo Especial da CPLP, ficando sujeitas </w:t>
      </w:r>
      <w:r w:rsidR="00A80AF8" w:rsidRPr="003B720C">
        <w:rPr>
          <w:rFonts w:cs="Times New Roman"/>
          <w:color w:val="auto"/>
        </w:rPr>
        <w:t xml:space="preserve">às normas e procedimentos previstos no </w:t>
      </w:r>
      <w:r w:rsidRPr="003B720C">
        <w:rPr>
          <w:rFonts w:cs="Times New Roman"/>
          <w:color w:val="auto"/>
        </w:rPr>
        <w:t xml:space="preserve">respetivo </w:t>
      </w:r>
      <w:r w:rsidR="00A80AF8" w:rsidRPr="003B720C">
        <w:rPr>
          <w:rFonts w:cs="Times New Roman"/>
          <w:color w:val="auto"/>
        </w:rPr>
        <w:t>Regimento</w:t>
      </w:r>
      <w:r w:rsidR="00A80AF8" w:rsidRPr="003B720C">
        <w:t>.</w:t>
      </w:r>
    </w:p>
    <w:p w:rsidR="00A80AF8" w:rsidRPr="003B720C" w:rsidRDefault="00A80AF8" w:rsidP="00FA6000">
      <w:pPr>
        <w:pStyle w:val="Default"/>
        <w:jc w:val="center"/>
        <w:rPr>
          <w:b/>
        </w:rPr>
      </w:pPr>
    </w:p>
    <w:p w:rsidR="00FA6000" w:rsidRPr="003B720C" w:rsidRDefault="00FA6000" w:rsidP="00FA6000">
      <w:pPr>
        <w:pStyle w:val="Default"/>
        <w:jc w:val="center"/>
        <w:rPr>
          <w:b/>
        </w:rPr>
      </w:pPr>
      <w:r w:rsidRPr="003B720C">
        <w:rPr>
          <w:b/>
        </w:rPr>
        <w:t xml:space="preserve">Artigo </w:t>
      </w:r>
      <w:r w:rsidR="00055F7E" w:rsidRPr="003B720C">
        <w:rPr>
          <w:b/>
        </w:rPr>
        <w:t>1</w:t>
      </w:r>
      <w:r w:rsidR="00D61696" w:rsidRPr="003B720C">
        <w:rPr>
          <w:b/>
        </w:rPr>
        <w:t>2</w:t>
      </w:r>
      <w:r w:rsidR="00055F7E" w:rsidRPr="003B720C">
        <w:rPr>
          <w:b/>
        </w:rPr>
        <w:t>º</w:t>
      </w:r>
    </w:p>
    <w:p w:rsidR="00FA6000" w:rsidRPr="003B720C" w:rsidRDefault="00FA6000" w:rsidP="00FA6000">
      <w:pPr>
        <w:pStyle w:val="Default"/>
        <w:jc w:val="center"/>
        <w:rPr>
          <w:b/>
        </w:rPr>
      </w:pPr>
      <w:r w:rsidRPr="003B720C">
        <w:rPr>
          <w:b/>
        </w:rPr>
        <w:t>Interpretação e Casos omissos</w:t>
      </w:r>
    </w:p>
    <w:p w:rsidR="00FA6000" w:rsidRPr="003B720C" w:rsidRDefault="00FA6000" w:rsidP="00FA6000">
      <w:pPr>
        <w:pStyle w:val="Default"/>
        <w:jc w:val="both"/>
      </w:pPr>
      <w:r w:rsidRPr="003B720C">
        <w:t xml:space="preserve">As dúvidas e casos omissos resultantes da interpretação ou aplicação do presente Regimento </w:t>
      </w:r>
      <w:r w:rsidR="0047728B" w:rsidRPr="003B720C">
        <w:t>s</w:t>
      </w:r>
      <w:r w:rsidR="00674D8A" w:rsidRPr="003B720C">
        <w:t>er</w:t>
      </w:r>
      <w:r w:rsidR="0047728B" w:rsidRPr="003B720C">
        <w:t xml:space="preserve">ão </w:t>
      </w:r>
      <w:r w:rsidRPr="003B720C">
        <w:t xml:space="preserve">solucionados </w:t>
      </w:r>
      <w:r w:rsidR="00674D8A" w:rsidRPr="003B720C">
        <w:t xml:space="preserve">pela </w:t>
      </w:r>
      <w:r w:rsidRPr="003B720C">
        <w:t>Reunião</w:t>
      </w:r>
      <w:r w:rsidR="00534E50" w:rsidRPr="003B720C">
        <w:t xml:space="preserve">, tendo presente </w:t>
      </w:r>
      <w:r w:rsidR="009E0128" w:rsidRPr="003B720C">
        <w:t>as Resoluções sobre a aprovação do PECS-CPLP e Perfil Normativo dos membros do GTS da CPLP.</w:t>
      </w:r>
    </w:p>
    <w:p w:rsidR="00940B93" w:rsidRPr="003B720C" w:rsidRDefault="00940B93" w:rsidP="00FA6000">
      <w:pPr>
        <w:widowControl w:val="0"/>
        <w:jc w:val="center"/>
        <w:rPr>
          <w:rFonts w:ascii="Book Antiqua" w:hAnsi="Book Antiqua" w:cs="Arial"/>
          <w:b/>
          <w:lang w:val="pt-PT"/>
        </w:rPr>
      </w:pPr>
    </w:p>
    <w:p w:rsidR="00FA6000" w:rsidRPr="003B720C" w:rsidRDefault="00FA6000" w:rsidP="00FA6000">
      <w:pPr>
        <w:widowControl w:val="0"/>
        <w:jc w:val="center"/>
        <w:rPr>
          <w:rFonts w:ascii="Book Antiqua" w:hAnsi="Book Antiqua" w:cs="Arial"/>
          <w:b/>
          <w:lang w:val="pt-PT"/>
        </w:rPr>
      </w:pPr>
      <w:r w:rsidRPr="003B720C">
        <w:rPr>
          <w:rFonts w:ascii="Book Antiqua" w:hAnsi="Book Antiqua" w:cs="Arial"/>
          <w:b/>
          <w:lang w:val="pt-PT"/>
        </w:rPr>
        <w:t xml:space="preserve">Artigo </w:t>
      </w:r>
      <w:r w:rsidR="00055F7E" w:rsidRPr="003B720C">
        <w:rPr>
          <w:rFonts w:ascii="Book Antiqua" w:hAnsi="Book Antiqua" w:cs="Arial"/>
          <w:b/>
          <w:lang w:val="pt-PT"/>
        </w:rPr>
        <w:t>1</w:t>
      </w:r>
      <w:r w:rsidR="00C651BA" w:rsidRPr="003B720C">
        <w:rPr>
          <w:rFonts w:ascii="Book Antiqua" w:hAnsi="Book Antiqua" w:cs="Arial"/>
          <w:b/>
          <w:lang w:val="pt-PT"/>
        </w:rPr>
        <w:t>3</w:t>
      </w:r>
      <w:r w:rsidR="00055F7E" w:rsidRPr="003B720C">
        <w:rPr>
          <w:rFonts w:ascii="Book Antiqua" w:hAnsi="Book Antiqua" w:cs="Arial"/>
          <w:b/>
          <w:lang w:val="pt-PT"/>
        </w:rPr>
        <w:t>º</w:t>
      </w:r>
    </w:p>
    <w:p w:rsidR="00FA6000" w:rsidRPr="003B720C" w:rsidRDefault="00FA6000" w:rsidP="00FA6000">
      <w:pPr>
        <w:widowControl w:val="0"/>
        <w:jc w:val="center"/>
        <w:rPr>
          <w:rFonts w:ascii="Book Antiqua" w:hAnsi="Book Antiqua" w:cs="Arial"/>
          <w:b/>
          <w:lang w:val="pt-PT"/>
        </w:rPr>
      </w:pPr>
      <w:r w:rsidRPr="003B720C">
        <w:rPr>
          <w:rFonts w:ascii="Book Antiqua" w:hAnsi="Book Antiqua" w:cs="Arial"/>
          <w:b/>
          <w:lang w:val="pt-PT"/>
        </w:rPr>
        <w:t>Revisão do Regimento</w:t>
      </w:r>
    </w:p>
    <w:p w:rsidR="00FA6000" w:rsidRPr="003B720C" w:rsidRDefault="00FA6000" w:rsidP="00FA6000">
      <w:pPr>
        <w:pStyle w:val="Default"/>
        <w:jc w:val="both"/>
        <w:rPr>
          <w:rFonts w:cs="Arial"/>
        </w:rPr>
      </w:pPr>
      <w:r w:rsidRPr="003B720C">
        <w:rPr>
          <w:rFonts w:cs="Arial"/>
        </w:rPr>
        <w:t xml:space="preserve">O presente Regimento </w:t>
      </w:r>
      <w:r w:rsidR="005D789E" w:rsidRPr="003B720C">
        <w:rPr>
          <w:rFonts w:cs="Arial"/>
        </w:rPr>
        <w:t>poderá ser revisto</w:t>
      </w:r>
      <w:r w:rsidRPr="003B720C">
        <w:rPr>
          <w:rFonts w:cs="Arial"/>
        </w:rPr>
        <w:t xml:space="preserve"> quando requerido por dois terços dos Estados membros.</w:t>
      </w:r>
    </w:p>
    <w:p w:rsidR="000266CE" w:rsidRPr="003B720C" w:rsidRDefault="000266CE" w:rsidP="00FA6000">
      <w:pPr>
        <w:pStyle w:val="Default"/>
        <w:jc w:val="both"/>
        <w:rPr>
          <w:rFonts w:cs="Arial"/>
        </w:rPr>
      </w:pPr>
    </w:p>
    <w:p w:rsidR="00FA6000" w:rsidRPr="003B720C" w:rsidRDefault="00FA6000" w:rsidP="00FA6000">
      <w:pPr>
        <w:pStyle w:val="Default"/>
        <w:jc w:val="center"/>
        <w:rPr>
          <w:b/>
        </w:rPr>
      </w:pPr>
      <w:r w:rsidRPr="003B720C">
        <w:rPr>
          <w:b/>
        </w:rPr>
        <w:t xml:space="preserve">Artigo </w:t>
      </w:r>
      <w:r w:rsidR="00055F7E" w:rsidRPr="003B720C">
        <w:rPr>
          <w:b/>
        </w:rPr>
        <w:t>1</w:t>
      </w:r>
      <w:r w:rsidR="00C651BA" w:rsidRPr="003B720C">
        <w:rPr>
          <w:b/>
        </w:rPr>
        <w:t>4</w:t>
      </w:r>
      <w:r w:rsidR="00055F7E" w:rsidRPr="003B720C">
        <w:rPr>
          <w:b/>
        </w:rPr>
        <w:t>º</w:t>
      </w:r>
    </w:p>
    <w:p w:rsidR="00FA6000" w:rsidRPr="003B720C" w:rsidRDefault="00FA6000" w:rsidP="00FA6000">
      <w:pPr>
        <w:pStyle w:val="Default"/>
        <w:jc w:val="center"/>
        <w:rPr>
          <w:b/>
        </w:rPr>
      </w:pPr>
      <w:r w:rsidRPr="003B720C">
        <w:rPr>
          <w:b/>
        </w:rPr>
        <w:t>Produção de Efeitos</w:t>
      </w:r>
    </w:p>
    <w:p w:rsidR="00FA6000" w:rsidRPr="003B720C" w:rsidRDefault="00FA6000" w:rsidP="00FA6000">
      <w:pPr>
        <w:widowControl w:val="0"/>
        <w:jc w:val="both"/>
        <w:rPr>
          <w:rFonts w:ascii="Book Antiqua" w:hAnsi="Book Antiqua" w:cs="Arial"/>
          <w:lang w:val="pt-PT"/>
        </w:rPr>
      </w:pPr>
      <w:r w:rsidRPr="003B720C">
        <w:rPr>
          <w:rFonts w:ascii="Book Antiqua" w:hAnsi="Book Antiqua" w:cs="Arial"/>
          <w:lang w:val="pt-PT"/>
        </w:rPr>
        <w:t xml:space="preserve">O presente Regimento produz efeitos após a sua aprovação </w:t>
      </w:r>
      <w:r w:rsidR="00674D8A" w:rsidRPr="003B720C">
        <w:rPr>
          <w:rFonts w:ascii="Book Antiqua" w:hAnsi="Book Antiqua" w:cs="Arial"/>
          <w:lang w:val="pt-PT"/>
        </w:rPr>
        <w:t xml:space="preserve">pela </w:t>
      </w:r>
      <w:r w:rsidRPr="003B720C">
        <w:rPr>
          <w:rFonts w:ascii="Book Antiqua" w:hAnsi="Book Antiqua" w:cs="Arial"/>
          <w:lang w:val="pt-PT"/>
        </w:rPr>
        <w:t>Reunião.</w:t>
      </w:r>
    </w:p>
    <w:p w:rsidR="00FA6000" w:rsidRPr="003B720C" w:rsidRDefault="00FA6000" w:rsidP="00FA6000">
      <w:pPr>
        <w:jc w:val="center"/>
        <w:rPr>
          <w:rFonts w:ascii="Book Antiqua" w:hAnsi="Book Antiqua"/>
          <w:lang w:val="pt-PT"/>
        </w:rPr>
      </w:pPr>
    </w:p>
    <w:p w:rsidR="009C2CC4" w:rsidRPr="003B720C" w:rsidRDefault="009C2CC4" w:rsidP="00A80AF8">
      <w:pPr>
        <w:rPr>
          <w:rFonts w:ascii="Book Antiqua" w:hAnsi="Book Antiqua"/>
          <w:lang w:val="pt-PT"/>
        </w:rPr>
      </w:pPr>
    </w:p>
    <w:p w:rsidR="00175A0B" w:rsidRPr="003B720C" w:rsidRDefault="00175A0B" w:rsidP="00A80AF8">
      <w:pPr>
        <w:rPr>
          <w:rFonts w:ascii="Book Antiqua" w:hAnsi="Book Antiqua"/>
          <w:lang w:val="pt-PT"/>
        </w:rPr>
      </w:pPr>
    </w:p>
    <w:p w:rsidR="00175A0B" w:rsidRPr="003B720C" w:rsidRDefault="00175A0B" w:rsidP="00A80AF8">
      <w:pPr>
        <w:rPr>
          <w:rFonts w:ascii="Book Antiqua" w:hAnsi="Book Antiqua"/>
          <w:lang w:val="pt-PT"/>
        </w:rPr>
      </w:pPr>
    </w:p>
    <w:p w:rsidR="00A80AF8" w:rsidRPr="003B720C" w:rsidRDefault="00A80AF8" w:rsidP="00A80AF8">
      <w:pPr>
        <w:pStyle w:val="Corpodetexto2"/>
        <w:ind w:left="357"/>
        <w:jc w:val="right"/>
        <w:rPr>
          <w:rFonts w:ascii="Book Antiqua" w:hAnsi="Book Antiqua" w:cs="Book Antiqua"/>
          <w:color w:val="000000"/>
          <w:sz w:val="24"/>
          <w:szCs w:val="24"/>
          <w:lang w:eastAsia="pt-PT"/>
        </w:rPr>
      </w:pPr>
      <w:r w:rsidRPr="003B720C">
        <w:rPr>
          <w:rFonts w:ascii="Book Antiqua" w:hAnsi="Book Antiqua"/>
        </w:rPr>
        <w:t xml:space="preserve">Maputo, </w:t>
      </w:r>
      <w:r w:rsidR="00D61696" w:rsidRPr="003B720C">
        <w:rPr>
          <w:rFonts w:ascii="Book Antiqua" w:hAnsi="Book Antiqua"/>
        </w:rPr>
        <w:t>12</w:t>
      </w:r>
      <w:r w:rsidRPr="003B720C">
        <w:rPr>
          <w:rFonts w:ascii="Book Antiqua" w:hAnsi="Book Antiqua"/>
        </w:rPr>
        <w:t xml:space="preserve"> de </w:t>
      </w:r>
      <w:r w:rsidR="00D61696" w:rsidRPr="003B720C">
        <w:rPr>
          <w:rFonts w:ascii="Book Antiqua" w:hAnsi="Book Antiqua"/>
        </w:rPr>
        <w:t>Fevereiro</w:t>
      </w:r>
      <w:r w:rsidRPr="003B720C">
        <w:rPr>
          <w:rFonts w:ascii="Book Antiqua" w:hAnsi="Book Antiqua"/>
        </w:rPr>
        <w:t xml:space="preserve"> de 201</w:t>
      </w:r>
      <w:r w:rsidR="00D61696" w:rsidRPr="003B720C">
        <w:rPr>
          <w:rFonts w:ascii="Book Antiqua" w:hAnsi="Book Antiqua"/>
        </w:rPr>
        <w:t>4</w:t>
      </w:r>
    </w:p>
    <w:p w:rsidR="00A80AF8" w:rsidRPr="003B720C" w:rsidRDefault="00A80AF8" w:rsidP="00A80AF8">
      <w:pPr>
        <w:rPr>
          <w:rFonts w:ascii="Book Antiqua" w:hAnsi="Book Antiqua"/>
          <w:lang w:val="pt-PT"/>
        </w:rPr>
      </w:pPr>
    </w:p>
    <w:p w:rsidR="00175A0B" w:rsidRPr="003B720C" w:rsidRDefault="00175A0B" w:rsidP="00A80AF8">
      <w:pPr>
        <w:rPr>
          <w:rFonts w:ascii="Book Antiqua" w:hAnsi="Book Antiqua"/>
          <w:lang w:val="pt-PT"/>
        </w:rPr>
      </w:pPr>
    </w:p>
    <w:p w:rsidR="00A80AF8" w:rsidRPr="003B720C" w:rsidRDefault="003F3C74" w:rsidP="00A80AF8">
      <w:pPr>
        <w:rPr>
          <w:rFonts w:ascii="Book Antiqua" w:hAnsi="Book Antiqua"/>
          <w:lang w:val="pt-PT"/>
        </w:rPr>
      </w:pPr>
      <w:r w:rsidRPr="003F3C74">
        <w:rPr>
          <w:rFonts w:ascii="Book Antiqua" w:hAnsi="Book Antiqua"/>
          <w:lang w:val="pt-PT"/>
        </w:rPr>
        <w:t>______________________________________________</w:t>
      </w:r>
    </w:p>
    <w:p w:rsidR="00A80AF8" w:rsidRPr="003B720C" w:rsidRDefault="00A80AF8" w:rsidP="00A80AF8">
      <w:pPr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Pela República de Angola</w:t>
      </w:r>
    </w:p>
    <w:p w:rsidR="00055F7E" w:rsidRPr="003B720C" w:rsidRDefault="002502DE" w:rsidP="00055F7E">
      <w:pPr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José Vieira Dias</w:t>
      </w:r>
      <w:r w:rsidR="00EA4E52" w:rsidRPr="003B720C">
        <w:rPr>
          <w:rFonts w:ascii="Book Antiqua" w:hAnsi="Book Antiqua"/>
          <w:lang w:val="pt-PT"/>
        </w:rPr>
        <w:t xml:space="preserve"> Van-</w:t>
      </w:r>
      <w:proofErr w:type="spellStart"/>
      <w:r w:rsidR="00EA4E52" w:rsidRPr="003B720C">
        <w:rPr>
          <w:rFonts w:ascii="Book Antiqua" w:hAnsi="Book Antiqua"/>
          <w:lang w:val="pt-PT"/>
        </w:rPr>
        <w:t>Dúnem</w:t>
      </w:r>
      <w:proofErr w:type="spellEnd"/>
    </w:p>
    <w:p w:rsidR="00A80AF8" w:rsidRPr="003B720C" w:rsidRDefault="002502DE" w:rsidP="00A80AF8">
      <w:pPr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Ministro da Saúde</w:t>
      </w:r>
    </w:p>
    <w:p w:rsidR="00A80AF8" w:rsidRPr="003B720C" w:rsidRDefault="00A80AF8" w:rsidP="00A80AF8">
      <w:pPr>
        <w:rPr>
          <w:rFonts w:ascii="Book Antiqua" w:hAnsi="Book Antiqua"/>
          <w:lang w:val="pt-PT"/>
        </w:rPr>
      </w:pPr>
    </w:p>
    <w:p w:rsidR="00A80AF8" w:rsidRPr="003B720C" w:rsidRDefault="00A80AF8" w:rsidP="00A80AF8">
      <w:pPr>
        <w:rPr>
          <w:rFonts w:ascii="Book Antiqua" w:hAnsi="Book Antiqua"/>
          <w:lang w:val="pt-PT"/>
        </w:rPr>
      </w:pPr>
    </w:p>
    <w:p w:rsidR="00A80AF8" w:rsidRPr="003B720C" w:rsidRDefault="00A80AF8" w:rsidP="00A80AF8">
      <w:pPr>
        <w:rPr>
          <w:rFonts w:ascii="Book Antiqua" w:hAnsi="Book Antiqua"/>
          <w:lang w:val="pt-PT"/>
        </w:rPr>
      </w:pPr>
    </w:p>
    <w:p w:rsidR="00175A0B" w:rsidRPr="003B720C" w:rsidRDefault="00175A0B" w:rsidP="00A80AF8">
      <w:pPr>
        <w:rPr>
          <w:rFonts w:ascii="Book Antiqua" w:hAnsi="Book Antiqua"/>
          <w:lang w:val="pt-PT"/>
        </w:rPr>
      </w:pPr>
    </w:p>
    <w:p w:rsidR="003F3C74" w:rsidRDefault="003F3C74" w:rsidP="00A80AF8">
      <w:pPr>
        <w:rPr>
          <w:rFonts w:ascii="Book Antiqua" w:hAnsi="Book Antiqua"/>
          <w:lang w:val="pt-PT"/>
        </w:rPr>
      </w:pPr>
      <w:r w:rsidRPr="003F3C74">
        <w:rPr>
          <w:rFonts w:ascii="Book Antiqua" w:hAnsi="Book Antiqua"/>
          <w:lang w:val="pt-PT"/>
        </w:rPr>
        <w:t>______________________________________________</w:t>
      </w:r>
    </w:p>
    <w:p w:rsidR="00A80AF8" w:rsidRPr="003B720C" w:rsidRDefault="00A80AF8" w:rsidP="00A80AF8">
      <w:pPr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Pela República Federativa do Brasil</w:t>
      </w:r>
    </w:p>
    <w:p w:rsidR="003B720C" w:rsidRDefault="003B720C" w:rsidP="00A80AF8">
      <w:pPr>
        <w:rPr>
          <w:rFonts w:ascii="Book Antiqua" w:hAnsi="Book Antiqua"/>
          <w:lang w:val="pt-PT"/>
        </w:rPr>
      </w:pPr>
      <w:proofErr w:type="spellStart"/>
      <w:r w:rsidRPr="003B720C">
        <w:rPr>
          <w:rFonts w:ascii="Book Antiqua" w:hAnsi="Book Antiqua"/>
          <w:lang w:val="pt-PT"/>
        </w:rPr>
        <w:t>Ligia</w:t>
      </w:r>
      <w:proofErr w:type="spellEnd"/>
      <w:r w:rsidRPr="003B720C">
        <w:rPr>
          <w:rFonts w:ascii="Book Antiqua" w:hAnsi="Book Antiqua"/>
          <w:lang w:val="pt-PT"/>
        </w:rPr>
        <w:t xml:space="preserve"> Maria </w:t>
      </w:r>
      <w:proofErr w:type="spellStart"/>
      <w:r w:rsidRPr="003B720C">
        <w:rPr>
          <w:rFonts w:ascii="Book Antiqua" w:hAnsi="Book Antiqua"/>
          <w:lang w:val="pt-PT"/>
        </w:rPr>
        <w:t>Scherer</w:t>
      </w:r>
      <w:proofErr w:type="spellEnd"/>
    </w:p>
    <w:p w:rsidR="003E38F0" w:rsidRPr="003B720C" w:rsidRDefault="003E38F0" w:rsidP="00A80AF8">
      <w:pPr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Embaixadora do Brasil em Moçambique</w:t>
      </w:r>
    </w:p>
    <w:p w:rsidR="002502DE" w:rsidRPr="003B720C" w:rsidRDefault="002502DE" w:rsidP="00A80AF8">
      <w:pPr>
        <w:rPr>
          <w:rFonts w:ascii="Book Antiqua" w:hAnsi="Book Antiqua"/>
          <w:lang w:val="pt-PT"/>
        </w:rPr>
      </w:pPr>
    </w:p>
    <w:p w:rsidR="00A80AF8" w:rsidRPr="003B720C" w:rsidRDefault="00A80AF8" w:rsidP="00A80AF8">
      <w:pPr>
        <w:rPr>
          <w:rFonts w:ascii="Book Antiqua" w:hAnsi="Book Antiqua"/>
          <w:lang w:val="pt-PT"/>
        </w:rPr>
      </w:pPr>
    </w:p>
    <w:p w:rsidR="00A80AF8" w:rsidRPr="003B720C" w:rsidRDefault="00A80AF8" w:rsidP="00A80AF8">
      <w:pPr>
        <w:rPr>
          <w:rFonts w:ascii="Book Antiqua" w:hAnsi="Book Antiqua"/>
          <w:lang w:val="pt-PT"/>
        </w:rPr>
      </w:pPr>
    </w:p>
    <w:p w:rsidR="00175A0B" w:rsidRPr="003B720C" w:rsidRDefault="00175A0B" w:rsidP="00A80AF8">
      <w:pPr>
        <w:rPr>
          <w:rFonts w:ascii="Book Antiqua" w:hAnsi="Book Antiqua"/>
          <w:lang w:val="pt-PT"/>
        </w:rPr>
      </w:pPr>
    </w:p>
    <w:p w:rsidR="00A80AF8" w:rsidRPr="003B720C" w:rsidRDefault="00A80AF8" w:rsidP="00A80AF8">
      <w:pPr>
        <w:rPr>
          <w:rFonts w:ascii="Book Antiqua" w:hAnsi="Book Antiqua"/>
          <w:lang w:val="pt-PT"/>
        </w:rPr>
      </w:pPr>
    </w:p>
    <w:p w:rsidR="003F3C74" w:rsidRDefault="003F3C74" w:rsidP="00A80AF8">
      <w:pPr>
        <w:rPr>
          <w:rFonts w:ascii="Book Antiqua" w:hAnsi="Book Antiqua"/>
          <w:lang w:val="pt-PT"/>
        </w:rPr>
      </w:pPr>
      <w:r w:rsidRPr="003F3C74">
        <w:rPr>
          <w:rFonts w:ascii="Book Antiqua" w:hAnsi="Book Antiqua"/>
          <w:lang w:val="pt-PT"/>
        </w:rPr>
        <w:t>______________________________________________</w:t>
      </w:r>
    </w:p>
    <w:p w:rsidR="00A80AF8" w:rsidRPr="003B720C" w:rsidRDefault="00A80AF8" w:rsidP="00A80AF8">
      <w:pPr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Pela República de Cabo Verde</w:t>
      </w:r>
    </w:p>
    <w:p w:rsidR="002502DE" w:rsidRPr="003B720C" w:rsidRDefault="002502DE" w:rsidP="00A80AF8">
      <w:pPr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Cristina Fontes Lima </w:t>
      </w:r>
    </w:p>
    <w:p w:rsidR="00A80AF8" w:rsidRPr="003B720C" w:rsidRDefault="00A80AF8" w:rsidP="00A80AF8">
      <w:pPr>
        <w:rPr>
          <w:rFonts w:ascii="Book Antiqua" w:hAnsi="Book Antiqua"/>
          <w:lang w:val="pt-PT"/>
        </w:rPr>
      </w:pPr>
      <w:proofErr w:type="gramStart"/>
      <w:r w:rsidRPr="003B720C">
        <w:rPr>
          <w:rFonts w:ascii="Book Antiqua" w:hAnsi="Book Antiqua"/>
          <w:lang w:val="pt-PT"/>
        </w:rPr>
        <w:t>Ministr</w:t>
      </w:r>
      <w:r w:rsidR="002502DE" w:rsidRPr="003B720C">
        <w:rPr>
          <w:rFonts w:ascii="Book Antiqua" w:hAnsi="Book Antiqua"/>
          <w:lang w:val="pt-PT"/>
        </w:rPr>
        <w:t>a Adjunta</w:t>
      </w:r>
      <w:proofErr w:type="gramEnd"/>
      <w:r w:rsidR="002502DE" w:rsidRPr="003B720C">
        <w:rPr>
          <w:rFonts w:ascii="Book Antiqua" w:hAnsi="Book Antiqua"/>
          <w:lang w:val="pt-PT"/>
        </w:rPr>
        <w:t xml:space="preserve"> e</w:t>
      </w:r>
      <w:r w:rsidR="00863861" w:rsidRPr="003B720C">
        <w:rPr>
          <w:rFonts w:ascii="Book Antiqua" w:hAnsi="Book Antiqua"/>
          <w:lang w:val="pt-PT"/>
        </w:rPr>
        <w:t xml:space="preserve"> </w:t>
      </w:r>
      <w:r w:rsidR="00997BD4" w:rsidRPr="003B720C">
        <w:rPr>
          <w:rFonts w:ascii="Book Antiqua" w:hAnsi="Book Antiqua"/>
          <w:lang w:val="pt-PT"/>
        </w:rPr>
        <w:t>da Saúde</w:t>
      </w:r>
    </w:p>
    <w:p w:rsidR="00A80AF8" w:rsidRPr="003B720C" w:rsidRDefault="00A80AF8" w:rsidP="00A80AF8">
      <w:pPr>
        <w:rPr>
          <w:rFonts w:ascii="Book Antiqua" w:hAnsi="Book Antiqua"/>
          <w:lang w:val="pt-PT"/>
        </w:rPr>
      </w:pPr>
    </w:p>
    <w:p w:rsidR="00A80AF8" w:rsidRPr="003B720C" w:rsidRDefault="00A80AF8" w:rsidP="00A80AF8">
      <w:pPr>
        <w:rPr>
          <w:rFonts w:ascii="Book Antiqua" w:hAnsi="Book Antiqua"/>
          <w:lang w:val="pt-PT"/>
        </w:rPr>
      </w:pPr>
    </w:p>
    <w:p w:rsidR="00055F7E" w:rsidRPr="003B720C" w:rsidRDefault="00055F7E" w:rsidP="00A80AF8">
      <w:pPr>
        <w:rPr>
          <w:rFonts w:ascii="Book Antiqua" w:hAnsi="Book Antiqua"/>
          <w:lang w:val="pt-PT"/>
        </w:rPr>
      </w:pPr>
    </w:p>
    <w:p w:rsidR="00055F7E" w:rsidRPr="003B720C" w:rsidRDefault="00055F7E" w:rsidP="00A80AF8">
      <w:pPr>
        <w:rPr>
          <w:rFonts w:ascii="Book Antiqua" w:hAnsi="Book Antiqua"/>
          <w:lang w:val="pt-PT"/>
        </w:rPr>
      </w:pPr>
    </w:p>
    <w:p w:rsidR="003F3C74" w:rsidRDefault="003F3C74" w:rsidP="00A80AF8">
      <w:pPr>
        <w:rPr>
          <w:rFonts w:ascii="Book Antiqua" w:hAnsi="Book Antiqua"/>
          <w:lang w:val="pt-PT"/>
        </w:rPr>
      </w:pPr>
      <w:r w:rsidRPr="003F3C74">
        <w:rPr>
          <w:rFonts w:ascii="Book Antiqua" w:hAnsi="Book Antiqua"/>
          <w:lang w:val="pt-PT"/>
        </w:rPr>
        <w:t>______________________________________________</w:t>
      </w:r>
    </w:p>
    <w:p w:rsidR="00A80AF8" w:rsidRPr="003B720C" w:rsidRDefault="00A80AF8" w:rsidP="00A80AF8">
      <w:pPr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Pela República de Moçambique</w:t>
      </w:r>
    </w:p>
    <w:p w:rsidR="00A80AF8" w:rsidRPr="003B720C" w:rsidRDefault="002502DE" w:rsidP="00A80AF8">
      <w:pPr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Alexandre </w:t>
      </w:r>
      <w:proofErr w:type="spellStart"/>
      <w:r w:rsidRPr="003B720C">
        <w:rPr>
          <w:rFonts w:ascii="Book Antiqua" w:hAnsi="Book Antiqua"/>
          <w:lang w:val="pt-PT"/>
        </w:rPr>
        <w:t>M</w:t>
      </w:r>
      <w:r w:rsidR="00C651BA" w:rsidRPr="003B720C">
        <w:rPr>
          <w:rFonts w:ascii="Book Antiqua" w:hAnsi="Book Antiqua"/>
          <w:lang w:val="pt-PT"/>
        </w:rPr>
        <w:t>a</w:t>
      </w:r>
      <w:r w:rsidRPr="003B720C">
        <w:rPr>
          <w:rFonts w:ascii="Book Antiqua" w:hAnsi="Book Antiqua"/>
          <w:lang w:val="pt-PT"/>
        </w:rPr>
        <w:t>nguele</w:t>
      </w:r>
      <w:proofErr w:type="spellEnd"/>
    </w:p>
    <w:p w:rsidR="00A80AF8" w:rsidRPr="003B720C" w:rsidRDefault="00A80AF8" w:rsidP="00A80AF8">
      <w:pPr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Ministro </w:t>
      </w:r>
      <w:r w:rsidR="00997BD4" w:rsidRPr="003B720C">
        <w:rPr>
          <w:rFonts w:ascii="Book Antiqua" w:hAnsi="Book Antiqua"/>
          <w:lang w:val="pt-PT"/>
        </w:rPr>
        <w:t>da Saúde</w:t>
      </w:r>
    </w:p>
    <w:p w:rsidR="00A80AF8" w:rsidRPr="003B720C" w:rsidRDefault="00A80AF8" w:rsidP="00A80AF8">
      <w:pPr>
        <w:rPr>
          <w:rFonts w:ascii="Book Antiqua" w:hAnsi="Book Antiqua"/>
          <w:lang w:val="pt-PT"/>
        </w:rPr>
      </w:pPr>
    </w:p>
    <w:p w:rsidR="00A80AF8" w:rsidRPr="003B720C" w:rsidRDefault="00A80AF8" w:rsidP="00A80AF8">
      <w:pPr>
        <w:rPr>
          <w:rFonts w:ascii="Book Antiqua" w:hAnsi="Book Antiqua"/>
          <w:lang w:val="pt-PT"/>
        </w:rPr>
      </w:pPr>
    </w:p>
    <w:p w:rsidR="00C651BA" w:rsidRPr="003B720C" w:rsidRDefault="00C651BA" w:rsidP="00A80AF8">
      <w:pPr>
        <w:rPr>
          <w:rFonts w:ascii="Book Antiqua" w:hAnsi="Book Antiqua"/>
          <w:lang w:val="pt-PT"/>
        </w:rPr>
      </w:pPr>
    </w:p>
    <w:p w:rsidR="00A80AF8" w:rsidRPr="003B720C" w:rsidRDefault="00A80AF8" w:rsidP="00A80AF8">
      <w:pPr>
        <w:rPr>
          <w:rFonts w:ascii="Book Antiqua" w:hAnsi="Book Antiqua"/>
          <w:lang w:val="pt-PT"/>
        </w:rPr>
      </w:pPr>
    </w:p>
    <w:p w:rsidR="00A80AF8" w:rsidRPr="003B720C" w:rsidRDefault="003F3C74" w:rsidP="00A80AF8">
      <w:pPr>
        <w:rPr>
          <w:rFonts w:ascii="Book Antiqua" w:hAnsi="Book Antiqua"/>
          <w:lang w:val="pt-PT"/>
        </w:rPr>
      </w:pPr>
      <w:r w:rsidRPr="003F3C74">
        <w:rPr>
          <w:rFonts w:ascii="Book Antiqua" w:hAnsi="Book Antiqua"/>
          <w:lang w:val="pt-PT"/>
        </w:rPr>
        <w:t>______________________________________________</w:t>
      </w:r>
    </w:p>
    <w:p w:rsidR="00A80AF8" w:rsidRPr="003B720C" w:rsidRDefault="00A80AF8" w:rsidP="00A80AF8">
      <w:pPr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Pela República Portuguesa</w:t>
      </w:r>
    </w:p>
    <w:p w:rsidR="00C651BA" w:rsidRPr="003B720C" w:rsidRDefault="00C651BA" w:rsidP="00A80AF8">
      <w:pPr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 xml:space="preserve">Paulo Macedo </w:t>
      </w:r>
    </w:p>
    <w:p w:rsidR="00A80AF8" w:rsidRPr="003B720C" w:rsidRDefault="00C651BA" w:rsidP="00A80AF8">
      <w:pPr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Ministro</w:t>
      </w:r>
      <w:r w:rsidR="00863861" w:rsidRPr="003B720C">
        <w:rPr>
          <w:rFonts w:ascii="Book Antiqua" w:hAnsi="Book Antiqua"/>
          <w:lang w:val="pt-PT"/>
        </w:rPr>
        <w:t xml:space="preserve"> </w:t>
      </w:r>
      <w:r w:rsidR="00997BD4" w:rsidRPr="003B720C">
        <w:rPr>
          <w:rFonts w:ascii="Book Antiqua" w:hAnsi="Book Antiqua"/>
          <w:lang w:val="pt-PT"/>
        </w:rPr>
        <w:t>da Saúde</w:t>
      </w:r>
    </w:p>
    <w:p w:rsidR="00A80AF8" w:rsidRPr="003B720C" w:rsidRDefault="00A80AF8" w:rsidP="00A80AF8">
      <w:pPr>
        <w:rPr>
          <w:rFonts w:ascii="Book Antiqua" w:hAnsi="Book Antiqua"/>
          <w:lang w:val="pt-PT"/>
        </w:rPr>
      </w:pPr>
    </w:p>
    <w:p w:rsidR="00A80AF8" w:rsidRPr="003B720C" w:rsidRDefault="00A80AF8" w:rsidP="00A80AF8">
      <w:pPr>
        <w:rPr>
          <w:rFonts w:ascii="Book Antiqua" w:hAnsi="Book Antiqua"/>
          <w:lang w:val="pt-PT"/>
        </w:rPr>
      </w:pPr>
    </w:p>
    <w:p w:rsidR="00175A0B" w:rsidRPr="003B720C" w:rsidRDefault="00175A0B" w:rsidP="00A80AF8">
      <w:pPr>
        <w:rPr>
          <w:rFonts w:ascii="Book Antiqua" w:hAnsi="Book Antiqua"/>
          <w:lang w:val="pt-PT"/>
        </w:rPr>
      </w:pPr>
    </w:p>
    <w:p w:rsidR="00A80AF8" w:rsidRPr="003B720C" w:rsidRDefault="00A80AF8" w:rsidP="00A80AF8">
      <w:pPr>
        <w:rPr>
          <w:rFonts w:ascii="Book Antiqua" w:hAnsi="Book Antiqua"/>
          <w:lang w:val="pt-PT"/>
        </w:rPr>
      </w:pPr>
    </w:p>
    <w:p w:rsidR="00A80AF8" w:rsidRPr="003B720C" w:rsidRDefault="00A80AF8" w:rsidP="00A80AF8">
      <w:pPr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______________________________________________</w:t>
      </w:r>
    </w:p>
    <w:p w:rsidR="00A80AF8" w:rsidRPr="003B720C" w:rsidRDefault="00A80AF8" w:rsidP="00A80AF8">
      <w:pPr>
        <w:rPr>
          <w:rFonts w:ascii="Book Antiqua" w:hAnsi="Book Antiqua"/>
          <w:lang w:val="pt-PT"/>
        </w:rPr>
      </w:pPr>
      <w:r w:rsidRPr="003B720C">
        <w:rPr>
          <w:rFonts w:ascii="Book Antiqua" w:hAnsi="Book Antiqua"/>
          <w:lang w:val="pt-PT"/>
        </w:rPr>
        <w:t>Pela República Democrática de São Tomé e Príncipe</w:t>
      </w:r>
    </w:p>
    <w:p w:rsidR="00A80AF8" w:rsidRPr="003B720C" w:rsidRDefault="00C651BA" w:rsidP="00A80AF8">
      <w:pPr>
        <w:pStyle w:val="Default"/>
        <w:spacing w:line="276" w:lineRule="auto"/>
        <w:jc w:val="both"/>
        <w:rPr>
          <w:color w:val="auto"/>
        </w:rPr>
      </w:pPr>
      <w:r w:rsidRPr="003B720C">
        <w:rPr>
          <w:color w:val="auto"/>
        </w:rPr>
        <w:t>Juliana Ramos</w:t>
      </w:r>
    </w:p>
    <w:p w:rsidR="00C651BA" w:rsidRPr="003B720C" w:rsidRDefault="00C651BA" w:rsidP="00A80AF8">
      <w:pPr>
        <w:pStyle w:val="Default"/>
        <w:spacing w:line="276" w:lineRule="auto"/>
        <w:jc w:val="both"/>
        <w:rPr>
          <w:color w:val="auto"/>
        </w:rPr>
      </w:pPr>
      <w:r w:rsidRPr="003B720C">
        <w:rPr>
          <w:color w:val="auto"/>
        </w:rPr>
        <w:t>Representante da Ministra da Saúde e dos Assuntos Sociais</w:t>
      </w:r>
    </w:p>
    <w:p w:rsidR="00A80AF8" w:rsidRPr="003B720C" w:rsidRDefault="00A80AF8" w:rsidP="00A80AF8">
      <w:pPr>
        <w:pStyle w:val="Default"/>
        <w:jc w:val="both"/>
      </w:pPr>
    </w:p>
    <w:p w:rsidR="00A80AF8" w:rsidRPr="003B720C" w:rsidRDefault="00A80AF8" w:rsidP="00A80AF8">
      <w:pPr>
        <w:pStyle w:val="Default"/>
        <w:jc w:val="both"/>
      </w:pPr>
    </w:p>
    <w:p w:rsidR="00175A0B" w:rsidRPr="003B720C" w:rsidRDefault="00175A0B" w:rsidP="00A80AF8">
      <w:pPr>
        <w:pStyle w:val="Default"/>
        <w:jc w:val="both"/>
      </w:pPr>
    </w:p>
    <w:p w:rsidR="00A80AF8" w:rsidRPr="003B720C" w:rsidRDefault="00A80AF8" w:rsidP="00A80AF8">
      <w:pPr>
        <w:pStyle w:val="Default"/>
        <w:jc w:val="both"/>
      </w:pPr>
    </w:p>
    <w:p w:rsidR="00A80AF8" w:rsidRPr="003B720C" w:rsidRDefault="00A80AF8" w:rsidP="00A80AF8">
      <w:pPr>
        <w:pStyle w:val="Default"/>
        <w:jc w:val="both"/>
      </w:pPr>
      <w:r w:rsidRPr="003B720C">
        <w:t>______________________________________________</w:t>
      </w:r>
    </w:p>
    <w:p w:rsidR="00A80AF8" w:rsidRPr="003B720C" w:rsidRDefault="00A80AF8" w:rsidP="00A80AF8">
      <w:pPr>
        <w:pStyle w:val="Default"/>
        <w:jc w:val="both"/>
      </w:pPr>
      <w:r w:rsidRPr="003B720C">
        <w:t>Pela República Democrática de Timor-Leste</w:t>
      </w:r>
    </w:p>
    <w:p w:rsidR="005227F0" w:rsidRDefault="005227F0" w:rsidP="005227F0">
      <w:pPr>
        <w:pStyle w:val="Default"/>
        <w:jc w:val="both"/>
      </w:pPr>
      <w:r>
        <w:t xml:space="preserve">Sérgio C. G. Lobo </w:t>
      </w:r>
    </w:p>
    <w:p w:rsidR="00A80AF8" w:rsidRPr="003B720C" w:rsidRDefault="005227F0" w:rsidP="005227F0">
      <w:pPr>
        <w:pStyle w:val="Default"/>
        <w:jc w:val="both"/>
      </w:pPr>
      <w:r>
        <w:t>Ministro da Saúde</w:t>
      </w:r>
      <w:bookmarkStart w:id="0" w:name="_GoBack"/>
      <w:bookmarkEnd w:id="0"/>
    </w:p>
    <w:p w:rsidR="00170D09" w:rsidRPr="003B720C" w:rsidRDefault="00170D09" w:rsidP="00A80AF8">
      <w:pPr>
        <w:jc w:val="right"/>
        <w:rPr>
          <w:rFonts w:ascii="Book Antiqua" w:hAnsi="Book Antiqua"/>
          <w:lang w:val="pt-PT"/>
        </w:rPr>
      </w:pPr>
    </w:p>
    <w:sectPr w:rsidR="00170D09" w:rsidRPr="003B720C" w:rsidSect="006E407B"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E3A" w:rsidRDefault="00443E3A" w:rsidP="00940C96">
      <w:r>
        <w:separator/>
      </w:r>
    </w:p>
  </w:endnote>
  <w:endnote w:type="continuationSeparator" w:id="0">
    <w:p w:rsidR="00443E3A" w:rsidRDefault="00443E3A" w:rsidP="0094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96" w:rsidRPr="00940C96" w:rsidRDefault="004F2EBB">
    <w:pPr>
      <w:pStyle w:val="Rodap"/>
      <w:jc w:val="right"/>
      <w:rPr>
        <w:rFonts w:ascii="Book Antiqua" w:hAnsi="Book Antiqua"/>
        <w:sz w:val="18"/>
        <w:szCs w:val="18"/>
      </w:rPr>
    </w:pPr>
    <w:r w:rsidRPr="00940C96">
      <w:rPr>
        <w:rFonts w:ascii="Book Antiqua" w:hAnsi="Book Antiqua"/>
        <w:sz w:val="18"/>
        <w:szCs w:val="18"/>
      </w:rPr>
      <w:fldChar w:fldCharType="begin"/>
    </w:r>
    <w:r w:rsidR="00940C96" w:rsidRPr="00940C96">
      <w:rPr>
        <w:rFonts w:ascii="Book Antiqua" w:hAnsi="Book Antiqua"/>
        <w:sz w:val="18"/>
        <w:szCs w:val="18"/>
      </w:rPr>
      <w:instrText>PAGE   \* MERGEFORMAT</w:instrText>
    </w:r>
    <w:r w:rsidRPr="00940C96">
      <w:rPr>
        <w:rFonts w:ascii="Book Antiqua" w:hAnsi="Book Antiqua"/>
        <w:sz w:val="18"/>
        <w:szCs w:val="18"/>
      </w:rPr>
      <w:fldChar w:fldCharType="separate"/>
    </w:r>
    <w:r w:rsidR="005227F0" w:rsidRPr="005227F0">
      <w:rPr>
        <w:rFonts w:ascii="Book Antiqua" w:hAnsi="Book Antiqua"/>
        <w:noProof/>
        <w:sz w:val="18"/>
        <w:szCs w:val="18"/>
        <w:lang w:val="pt-PT"/>
      </w:rPr>
      <w:t>7</w:t>
    </w:r>
    <w:r w:rsidRPr="00940C96">
      <w:rPr>
        <w:rFonts w:ascii="Book Antiqua" w:hAnsi="Book Antiqua"/>
        <w:sz w:val="18"/>
        <w:szCs w:val="18"/>
      </w:rPr>
      <w:fldChar w:fldCharType="end"/>
    </w:r>
  </w:p>
  <w:p w:rsidR="00940C96" w:rsidRDefault="00940C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E3A" w:rsidRDefault="00443E3A" w:rsidP="00940C96">
      <w:r>
        <w:separator/>
      </w:r>
    </w:p>
  </w:footnote>
  <w:footnote w:type="continuationSeparator" w:id="0">
    <w:p w:rsidR="00443E3A" w:rsidRDefault="00443E3A" w:rsidP="00940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206"/>
    <w:multiLevelType w:val="hybridMultilevel"/>
    <w:tmpl w:val="4E86E328"/>
    <w:lvl w:ilvl="0" w:tplc="DE448D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0435B"/>
    <w:multiLevelType w:val="hybridMultilevel"/>
    <w:tmpl w:val="6A5262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74D9C"/>
    <w:multiLevelType w:val="hybridMultilevel"/>
    <w:tmpl w:val="39F0FA2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6B2ECC"/>
    <w:multiLevelType w:val="hybridMultilevel"/>
    <w:tmpl w:val="0414E7E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D76CCA"/>
    <w:multiLevelType w:val="hybridMultilevel"/>
    <w:tmpl w:val="BEC06BE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1135F"/>
    <w:multiLevelType w:val="hybridMultilevel"/>
    <w:tmpl w:val="68503760"/>
    <w:lvl w:ilvl="0" w:tplc="047415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D2D4C"/>
    <w:multiLevelType w:val="hybridMultilevel"/>
    <w:tmpl w:val="0B4A6A00"/>
    <w:lvl w:ilvl="0" w:tplc="05EEB7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B1CE3"/>
    <w:multiLevelType w:val="hybridMultilevel"/>
    <w:tmpl w:val="F17832B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95152B"/>
    <w:multiLevelType w:val="hybridMultilevel"/>
    <w:tmpl w:val="A23C793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F59AB"/>
    <w:multiLevelType w:val="hybridMultilevel"/>
    <w:tmpl w:val="87BE254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B52B6"/>
    <w:multiLevelType w:val="hybridMultilevel"/>
    <w:tmpl w:val="CAE2BAD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F7140"/>
    <w:multiLevelType w:val="hybridMultilevel"/>
    <w:tmpl w:val="0B2AB8A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A3225D"/>
    <w:multiLevelType w:val="hybridMultilevel"/>
    <w:tmpl w:val="ED209FFE"/>
    <w:lvl w:ilvl="0" w:tplc="9C18B2E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D3CE3"/>
    <w:multiLevelType w:val="hybridMultilevel"/>
    <w:tmpl w:val="15CC93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AD7A77"/>
    <w:multiLevelType w:val="hybridMultilevel"/>
    <w:tmpl w:val="9E0CC0C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8130833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95525"/>
    <w:multiLevelType w:val="hybridMultilevel"/>
    <w:tmpl w:val="640200B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31FDF"/>
    <w:multiLevelType w:val="hybridMultilevel"/>
    <w:tmpl w:val="0414E7E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E72DA3"/>
    <w:multiLevelType w:val="hybridMultilevel"/>
    <w:tmpl w:val="0414E7E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A415EA"/>
    <w:multiLevelType w:val="multilevel"/>
    <w:tmpl w:val="429814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56B68D4"/>
    <w:multiLevelType w:val="hybridMultilevel"/>
    <w:tmpl w:val="3D401858"/>
    <w:lvl w:ilvl="0" w:tplc="FD0AFB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17716B"/>
    <w:multiLevelType w:val="hybridMultilevel"/>
    <w:tmpl w:val="ED92C38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3942E9"/>
    <w:multiLevelType w:val="hybridMultilevel"/>
    <w:tmpl w:val="9FF2B31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427CB4"/>
    <w:multiLevelType w:val="hybridMultilevel"/>
    <w:tmpl w:val="C5ACF4B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4D1A4F"/>
    <w:multiLevelType w:val="hybridMultilevel"/>
    <w:tmpl w:val="421A4A1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C31C5D"/>
    <w:multiLevelType w:val="hybridMultilevel"/>
    <w:tmpl w:val="DD34946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6E0125"/>
    <w:multiLevelType w:val="hybridMultilevel"/>
    <w:tmpl w:val="EAE6F6C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0F">
      <w:start w:val="1"/>
      <w:numFmt w:val="decimal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A0D4230"/>
    <w:multiLevelType w:val="hybridMultilevel"/>
    <w:tmpl w:val="E48A1DB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42FA1"/>
    <w:multiLevelType w:val="hybridMultilevel"/>
    <w:tmpl w:val="ED6021C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7409EA"/>
    <w:multiLevelType w:val="multilevel"/>
    <w:tmpl w:val="CFFC9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0496A4C"/>
    <w:multiLevelType w:val="multilevel"/>
    <w:tmpl w:val="6E8424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2545A3C"/>
    <w:multiLevelType w:val="hybridMultilevel"/>
    <w:tmpl w:val="5C0224E6"/>
    <w:lvl w:ilvl="0" w:tplc="C5AE1BA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F4D02"/>
    <w:multiLevelType w:val="hybridMultilevel"/>
    <w:tmpl w:val="1DEC491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892E7C"/>
    <w:multiLevelType w:val="hybridMultilevel"/>
    <w:tmpl w:val="CAE2BAD6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FBD3904"/>
    <w:multiLevelType w:val="hybridMultilevel"/>
    <w:tmpl w:val="ED92C38C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31"/>
  </w:num>
  <w:num w:numId="5">
    <w:abstractNumId w:val="10"/>
  </w:num>
  <w:num w:numId="6">
    <w:abstractNumId w:val="24"/>
  </w:num>
  <w:num w:numId="7">
    <w:abstractNumId w:val="32"/>
  </w:num>
  <w:num w:numId="8">
    <w:abstractNumId w:val="28"/>
  </w:num>
  <w:num w:numId="9">
    <w:abstractNumId w:val="3"/>
  </w:num>
  <w:num w:numId="10">
    <w:abstractNumId w:val="6"/>
  </w:num>
  <w:num w:numId="11">
    <w:abstractNumId w:val="16"/>
  </w:num>
  <w:num w:numId="12">
    <w:abstractNumId w:val="17"/>
  </w:num>
  <w:num w:numId="13">
    <w:abstractNumId w:val="21"/>
  </w:num>
  <w:num w:numId="14">
    <w:abstractNumId w:val="27"/>
  </w:num>
  <w:num w:numId="15">
    <w:abstractNumId w:val="30"/>
  </w:num>
  <w:num w:numId="16">
    <w:abstractNumId w:val="9"/>
  </w:num>
  <w:num w:numId="17">
    <w:abstractNumId w:val="14"/>
  </w:num>
  <w:num w:numId="18">
    <w:abstractNumId w:val="11"/>
  </w:num>
  <w:num w:numId="19">
    <w:abstractNumId w:val="23"/>
  </w:num>
  <w:num w:numId="20">
    <w:abstractNumId w:val="26"/>
  </w:num>
  <w:num w:numId="21">
    <w:abstractNumId w:val="19"/>
  </w:num>
  <w:num w:numId="22">
    <w:abstractNumId w:val="4"/>
  </w:num>
  <w:num w:numId="23">
    <w:abstractNumId w:val="22"/>
  </w:num>
  <w:num w:numId="24">
    <w:abstractNumId w:val="0"/>
  </w:num>
  <w:num w:numId="25">
    <w:abstractNumId w:val="25"/>
  </w:num>
  <w:num w:numId="26">
    <w:abstractNumId w:val="8"/>
  </w:num>
  <w:num w:numId="27">
    <w:abstractNumId w:val="12"/>
  </w:num>
  <w:num w:numId="28">
    <w:abstractNumId w:val="2"/>
  </w:num>
  <w:num w:numId="29">
    <w:abstractNumId w:val="20"/>
  </w:num>
  <w:num w:numId="30">
    <w:abstractNumId w:val="5"/>
  </w:num>
  <w:num w:numId="31">
    <w:abstractNumId w:val="15"/>
  </w:num>
  <w:num w:numId="32">
    <w:abstractNumId w:val="29"/>
  </w:num>
  <w:num w:numId="33">
    <w:abstractNumId w:val="33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B02"/>
    <w:rsid w:val="00011177"/>
    <w:rsid w:val="00013BD1"/>
    <w:rsid w:val="000266CE"/>
    <w:rsid w:val="000419B5"/>
    <w:rsid w:val="000431FD"/>
    <w:rsid w:val="00047D1C"/>
    <w:rsid w:val="00051376"/>
    <w:rsid w:val="00055F7E"/>
    <w:rsid w:val="0005738C"/>
    <w:rsid w:val="000941E9"/>
    <w:rsid w:val="00096AEF"/>
    <w:rsid w:val="000C77F7"/>
    <w:rsid w:val="000F710F"/>
    <w:rsid w:val="000F721F"/>
    <w:rsid w:val="001002CB"/>
    <w:rsid w:val="00101009"/>
    <w:rsid w:val="0012301C"/>
    <w:rsid w:val="001264A1"/>
    <w:rsid w:val="00156D34"/>
    <w:rsid w:val="00166735"/>
    <w:rsid w:val="00170D09"/>
    <w:rsid w:val="00175A0B"/>
    <w:rsid w:val="00176406"/>
    <w:rsid w:val="00191E1B"/>
    <w:rsid w:val="00194DC1"/>
    <w:rsid w:val="001A159B"/>
    <w:rsid w:val="001B1673"/>
    <w:rsid w:val="001B5A96"/>
    <w:rsid w:val="001C54B3"/>
    <w:rsid w:val="001D6F0B"/>
    <w:rsid w:val="001E47A9"/>
    <w:rsid w:val="00203E9F"/>
    <w:rsid w:val="00204FE6"/>
    <w:rsid w:val="002502DE"/>
    <w:rsid w:val="00254252"/>
    <w:rsid w:val="002957D5"/>
    <w:rsid w:val="002A26E3"/>
    <w:rsid w:val="002A2957"/>
    <w:rsid w:val="002B31F9"/>
    <w:rsid w:val="002D56A0"/>
    <w:rsid w:val="002F1A05"/>
    <w:rsid w:val="003063A3"/>
    <w:rsid w:val="00314439"/>
    <w:rsid w:val="00315573"/>
    <w:rsid w:val="003250F6"/>
    <w:rsid w:val="0034250E"/>
    <w:rsid w:val="003556F5"/>
    <w:rsid w:val="0037716F"/>
    <w:rsid w:val="0037786D"/>
    <w:rsid w:val="003A3CF2"/>
    <w:rsid w:val="003A698F"/>
    <w:rsid w:val="003B3EBD"/>
    <w:rsid w:val="003B720C"/>
    <w:rsid w:val="003E38F0"/>
    <w:rsid w:val="003E7162"/>
    <w:rsid w:val="003F3C74"/>
    <w:rsid w:val="00443385"/>
    <w:rsid w:val="00443E3A"/>
    <w:rsid w:val="00444025"/>
    <w:rsid w:val="0047728B"/>
    <w:rsid w:val="0047765F"/>
    <w:rsid w:val="00497D3A"/>
    <w:rsid w:val="004A62A0"/>
    <w:rsid w:val="004A7609"/>
    <w:rsid w:val="004C62EB"/>
    <w:rsid w:val="004E77AB"/>
    <w:rsid w:val="004F2EBB"/>
    <w:rsid w:val="004F6E16"/>
    <w:rsid w:val="00517329"/>
    <w:rsid w:val="005227F0"/>
    <w:rsid w:val="00534E50"/>
    <w:rsid w:val="0054071E"/>
    <w:rsid w:val="00543ADF"/>
    <w:rsid w:val="00545FF2"/>
    <w:rsid w:val="00574FBC"/>
    <w:rsid w:val="00575E38"/>
    <w:rsid w:val="00582847"/>
    <w:rsid w:val="005A3EF3"/>
    <w:rsid w:val="005B77BA"/>
    <w:rsid w:val="005D68AE"/>
    <w:rsid w:val="005D789E"/>
    <w:rsid w:val="005D7F51"/>
    <w:rsid w:val="005F35E3"/>
    <w:rsid w:val="00603FA8"/>
    <w:rsid w:val="006058A6"/>
    <w:rsid w:val="00626C56"/>
    <w:rsid w:val="00627E03"/>
    <w:rsid w:val="00645248"/>
    <w:rsid w:val="00660A85"/>
    <w:rsid w:val="00661A25"/>
    <w:rsid w:val="006725F4"/>
    <w:rsid w:val="00674D8A"/>
    <w:rsid w:val="006A7737"/>
    <w:rsid w:val="006B0E86"/>
    <w:rsid w:val="006B14C2"/>
    <w:rsid w:val="006B270A"/>
    <w:rsid w:val="006B7482"/>
    <w:rsid w:val="006C46E7"/>
    <w:rsid w:val="006E407B"/>
    <w:rsid w:val="006F03AF"/>
    <w:rsid w:val="007249C6"/>
    <w:rsid w:val="007345BE"/>
    <w:rsid w:val="00734C22"/>
    <w:rsid w:val="00756761"/>
    <w:rsid w:val="00766015"/>
    <w:rsid w:val="00766F98"/>
    <w:rsid w:val="00787B3C"/>
    <w:rsid w:val="007A0D44"/>
    <w:rsid w:val="007A7BFC"/>
    <w:rsid w:val="007B146E"/>
    <w:rsid w:val="007B496F"/>
    <w:rsid w:val="007E4D74"/>
    <w:rsid w:val="00801919"/>
    <w:rsid w:val="00807FA9"/>
    <w:rsid w:val="00823C20"/>
    <w:rsid w:val="008556AA"/>
    <w:rsid w:val="00862AE3"/>
    <w:rsid w:val="00863861"/>
    <w:rsid w:val="0088594C"/>
    <w:rsid w:val="00885E14"/>
    <w:rsid w:val="008B6E2B"/>
    <w:rsid w:val="008B7432"/>
    <w:rsid w:val="008C282B"/>
    <w:rsid w:val="008F5C2A"/>
    <w:rsid w:val="00906D6E"/>
    <w:rsid w:val="00940B93"/>
    <w:rsid w:val="00940C96"/>
    <w:rsid w:val="00944D69"/>
    <w:rsid w:val="00966B83"/>
    <w:rsid w:val="009945DF"/>
    <w:rsid w:val="00994DE8"/>
    <w:rsid w:val="00997BD4"/>
    <w:rsid w:val="009A5C47"/>
    <w:rsid w:val="009A6B44"/>
    <w:rsid w:val="009B1845"/>
    <w:rsid w:val="009C2CC4"/>
    <w:rsid w:val="009E0128"/>
    <w:rsid w:val="00A027A4"/>
    <w:rsid w:val="00A41937"/>
    <w:rsid w:val="00A41A9B"/>
    <w:rsid w:val="00A63F5B"/>
    <w:rsid w:val="00A806C5"/>
    <w:rsid w:val="00A80AF8"/>
    <w:rsid w:val="00AA3647"/>
    <w:rsid w:val="00AA637D"/>
    <w:rsid w:val="00AB105C"/>
    <w:rsid w:val="00AB5DD0"/>
    <w:rsid w:val="00AE0CC1"/>
    <w:rsid w:val="00AE19AF"/>
    <w:rsid w:val="00AF510D"/>
    <w:rsid w:val="00B0047C"/>
    <w:rsid w:val="00B0219E"/>
    <w:rsid w:val="00B26CF8"/>
    <w:rsid w:val="00B33434"/>
    <w:rsid w:val="00B36F05"/>
    <w:rsid w:val="00B37F36"/>
    <w:rsid w:val="00B5140E"/>
    <w:rsid w:val="00BB5D19"/>
    <w:rsid w:val="00BC03A0"/>
    <w:rsid w:val="00BD198D"/>
    <w:rsid w:val="00BD79BB"/>
    <w:rsid w:val="00C11877"/>
    <w:rsid w:val="00C12787"/>
    <w:rsid w:val="00C20B8A"/>
    <w:rsid w:val="00C2225B"/>
    <w:rsid w:val="00C25903"/>
    <w:rsid w:val="00C3236A"/>
    <w:rsid w:val="00C40553"/>
    <w:rsid w:val="00C45810"/>
    <w:rsid w:val="00C45871"/>
    <w:rsid w:val="00C61320"/>
    <w:rsid w:val="00C651BA"/>
    <w:rsid w:val="00C8148F"/>
    <w:rsid w:val="00CA2E55"/>
    <w:rsid w:val="00CC222C"/>
    <w:rsid w:val="00CD1867"/>
    <w:rsid w:val="00D1477B"/>
    <w:rsid w:val="00D24A12"/>
    <w:rsid w:val="00D46C30"/>
    <w:rsid w:val="00D61696"/>
    <w:rsid w:val="00D629C8"/>
    <w:rsid w:val="00D6623F"/>
    <w:rsid w:val="00DB7E6B"/>
    <w:rsid w:val="00DC5127"/>
    <w:rsid w:val="00DD1ACC"/>
    <w:rsid w:val="00DD3A6A"/>
    <w:rsid w:val="00DD5995"/>
    <w:rsid w:val="00DD6455"/>
    <w:rsid w:val="00E007A3"/>
    <w:rsid w:val="00E02D7C"/>
    <w:rsid w:val="00E23F50"/>
    <w:rsid w:val="00E246D6"/>
    <w:rsid w:val="00E25014"/>
    <w:rsid w:val="00E369C8"/>
    <w:rsid w:val="00E4693A"/>
    <w:rsid w:val="00E5144C"/>
    <w:rsid w:val="00EA4E52"/>
    <w:rsid w:val="00EA74B3"/>
    <w:rsid w:val="00EB1412"/>
    <w:rsid w:val="00EB355C"/>
    <w:rsid w:val="00ED0D12"/>
    <w:rsid w:val="00EE35A9"/>
    <w:rsid w:val="00EE3B84"/>
    <w:rsid w:val="00EF3B02"/>
    <w:rsid w:val="00EF5937"/>
    <w:rsid w:val="00F024A0"/>
    <w:rsid w:val="00F029F3"/>
    <w:rsid w:val="00F02E47"/>
    <w:rsid w:val="00F03DAD"/>
    <w:rsid w:val="00F05071"/>
    <w:rsid w:val="00F1031C"/>
    <w:rsid w:val="00F51A02"/>
    <w:rsid w:val="00F6716A"/>
    <w:rsid w:val="00F74C80"/>
    <w:rsid w:val="00FA6000"/>
    <w:rsid w:val="00FB0BFE"/>
    <w:rsid w:val="00FB50AF"/>
    <w:rsid w:val="00FC6D96"/>
    <w:rsid w:val="00FE1EAB"/>
    <w:rsid w:val="00FE578C"/>
    <w:rsid w:val="00FF6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8AE"/>
    <w:rPr>
      <w:sz w:val="24"/>
      <w:szCs w:val="24"/>
      <w:lang w:val="pt-BR" w:eastAsia="pt-BR"/>
    </w:rPr>
  </w:style>
  <w:style w:type="paragraph" w:styleId="Cabealho1">
    <w:name w:val="heading 1"/>
    <w:basedOn w:val="Normal"/>
    <w:next w:val="Normal"/>
    <w:qFormat/>
    <w:rsid w:val="00FB0B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qFormat/>
    <w:rsid w:val="00FB0B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remissivo1">
    <w:name w:val="index 1"/>
    <w:basedOn w:val="Normal"/>
    <w:next w:val="Normal"/>
    <w:autoRedefine/>
    <w:semiHidden/>
    <w:rsid w:val="00FB0BFE"/>
    <w:pPr>
      <w:ind w:left="240" w:hanging="240"/>
    </w:pPr>
    <w:rPr>
      <w:rFonts w:ascii="Arial" w:hAnsi="Arial"/>
    </w:rPr>
  </w:style>
  <w:style w:type="paragraph" w:styleId="ndice1">
    <w:name w:val="toc 1"/>
    <w:basedOn w:val="Cabealho1"/>
    <w:next w:val="Cabealho2"/>
    <w:autoRedefine/>
    <w:semiHidden/>
    <w:rsid w:val="00FB0BFE"/>
    <w:pPr>
      <w:spacing w:before="360" w:after="360"/>
    </w:pPr>
    <w:rPr>
      <w:caps/>
      <w:kern w:val="0"/>
      <w:sz w:val="24"/>
      <w:szCs w:val="22"/>
      <w:lang w:eastAsia="en-US"/>
    </w:rPr>
  </w:style>
  <w:style w:type="paragraph" w:styleId="Textodebalo">
    <w:name w:val="Balloon Text"/>
    <w:basedOn w:val="Normal"/>
    <w:link w:val="TextodebaloCarcter"/>
    <w:rsid w:val="00194DC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194DC1"/>
    <w:rPr>
      <w:rFonts w:ascii="Tahoma" w:hAnsi="Tahoma" w:cs="Tahoma"/>
      <w:sz w:val="16"/>
      <w:szCs w:val="16"/>
      <w:lang w:val="pt-BR" w:eastAsia="pt-BR"/>
    </w:rPr>
  </w:style>
  <w:style w:type="paragraph" w:styleId="PargrafodaLista">
    <w:name w:val="List Paragraph"/>
    <w:basedOn w:val="Normal"/>
    <w:uiPriority w:val="34"/>
    <w:qFormat/>
    <w:rsid w:val="00CC222C"/>
    <w:pPr>
      <w:ind w:left="720"/>
      <w:contextualSpacing/>
    </w:pPr>
  </w:style>
  <w:style w:type="paragraph" w:customStyle="1" w:styleId="Default">
    <w:name w:val="Default"/>
    <w:rsid w:val="00FA6000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paragraph" w:customStyle="1" w:styleId="ListaColorida-Cor11">
    <w:name w:val="Lista Colorida - Cor 11"/>
    <w:basedOn w:val="Normal"/>
    <w:uiPriority w:val="34"/>
    <w:qFormat/>
    <w:rsid w:val="00FA6000"/>
    <w:pPr>
      <w:ind w:left="720"/>
      <w:contextualSpacing/>
    </w:pPr>
    <w:rPr>
      <w:rFonts w:ascii="Helvetica" w:eastAsia="ヒラギノ角ゴ Pro W3" w:hAnsi="Helvetica"/>
      <w:color w:val="000000"/>
      <w:lang w:val="en-US" w:eastAsia="en-US"/>
    </w:rPr>
  </w:style>
  <w:style w:type="paragraph" w:styleId="Corpodetexto2">
    <w:name w:val="Body Text 2"/>
    <w:basedOn w:val="Normal"/>
    <w:link w:val="Corpodetexto2Carcter"/>
    <w:uiPriority w:val="99"/>
    <w:unhideWhenUsed/>
    <w:rsid w:val="00A80AF8"/>
    <w:pPr>
      <w:spacing w:after="120" w:line="480" w:lineRule="auto"/>
      <w:ind w:left="714" w:hanging="357"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rsid w:val="00A80AF8"/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arcter"/>
    <w:rsid w:val="00940C9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940C96"/>
    <w:rPr>
      <w:sz w:val="24"/>
      <w:szCs w:val="24"/>
      <w:lang w:val="pt-BR" w:eastAsia="pt-BR"/>
    </w:rPr>
  </w:style>
  <w:style w:type="paragraph" w:styleId="Rodap">
    <w:name w:val="footer"/>
    <w:basedOn w:val="Normal"/>
    <w:link w:val="RodapCarcter"/>
    <w:uiPriority w:val="99"/>
    <w:rsid w:val="00940C9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40C96"/>
    <w:rPr>
      <w:sz w:val="24"/>
      <w:szCs w:val="24"/>
      <w:lang w:val="pt-BR" w:eastAsia="pt-BR"/>
    </w:rPr>
  </w:style>
  <w:style w:type="character" w:styleId="Refdecomentrio">
    <w:name w:val="annotation reference"/>
    <w:basedOn w:val="Tipodeletrapredefinidodopargrafo"/>
    <w:rsid w:val="00DD1ACC"/>
    <w:rPr>
      <w:sz w:val="16"/>
      <w:szCs w:val="16"/>
    </w:rPr>
  </w:style>
  <w:style w:type="paragraph" w:styleId="Textodecomentrio">
    <w:name w:val="annotation text"/>
    <w:basedOn w:val="Normal"/>
    <w:link w:val="TextodecomentrioCarcter"/>
    <w:rsid w:val="00DD1ACC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DD1ACC"/>
    <w:rPr>
      <w:lang w:val="pt-BR" w:eastAsia="pt-BR"/>
    </w:rPr>
  </w:style>
  <w:style w:type="paragraph" w:styleId="Assuntodecomentrio">
    <w:name w:val="annotation subject"/>
    <w:basedOn w:val="Textodecomentrio"/>
    <w:next w:val="Textodecomentrio"/>
    <w:link w:val="AssuntodecomentrioCarcter"/>
    <w:rsid w:val="00DD1ACC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rsid w:val="00DD1ACC"/>
    <w:rPr>
      <w:b/>
      <w:bCs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8AE"/>
    <w:rPr>
      <w:sz w:val="24"/>
      <w:szCs w:val="24"/>
      <w:lang w:val="pt-BR" w:eastAsia="pt-BR"/>
    </w:rPr>
  </w:style>
  <w:style w:type="paragraph" w:styleId="Cabealho1">
    <w:name w:val="heading 1"/>
    <w:basedOn w:val="Normal"/>
    <w:next w:val="Normal"/>
    <w:qFormat/>
    <w:rsid w:val="00FB0B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qFormat/>
    <w:rsid w:val="00FB0B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diceremissivo1">
    <w:name w:val="index 1"/>
    <w:basedOn w:val="Normal"/>
    <w:next w:val="Normal"/>
    <w:autoRedefine/>
    <w:semiHidden/>
    <w:rsid w:val="00FB0BFE"/>
    <w:pPr>
      <w:ind w:left="240" w:hanging="240"/>
    </w:pPr>
    <w:rPr>
      <w:rFonts w:ascii="Arial" w:hAnsi="Arial"/>
    </w:rPr>
  </w:style>
  <w:style w:type="paragraph" w:styleId="ndice1">
    <w:name w:val="toc 1"/>
    <w:basedOn w:val="Cabealho1"/>
    <w:next w:val="Cabealho2"/>
    <w:autoRedefine/>
    <w:semiHidden/>
    <w:rsid w:val="00FB0BFE"/>
    <w:pPr>
      <w:spacing w:before="360" w:after="360"/>
    </w:pPr>
    <w:rPr>
      <w:caps/>
      <w:kern w:val="0"/>
      <w:sz w:val="24"/>
      <w:szCs w:val="22"/>
      <w:lang w:eastAsia="en-US"/>
    </w:rPr>
  </w:style>
  <w:style w:type="paragraph" w:styleId="Textodebalo">
    <w:name w:val="Balloon Text"/>
    <w:basedOn w:val="Normal"/>
    <w:link w:val="TextodebaloCarcter"/>
    <w:rsid w:val="00194DC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194DC1"/>
    <w:rPr>
      <w:rFonts w:ascii="Tahoma" w:hAnsi="Tahoma" w:cs="Tahoma"/>
      <w:sz w:val="16"/>
      <w:szCs w:val="16"/>
      <w:lang w:val="pt-BR" w:eastAsia="pt-BR"/>
    </w:rPr>
  </w:style>
  <w:style w:type="paragraph" w:styleId="PargrafodaLista">
    <w:name w:val="List Paragraph"/>
    <w:basedOn w:val="Normal"/>
    <w:uiPriority w:val="34"/>
    <w:qFormat/>
    <w:rsid w:val="00CC222C"/>
    <w:pPr>
      <w:ind w:left="720"/>
      <w:contextualSpacing/>
    </w:pPr>
  </w:style>
  <w:style w:type="paragraph" w:customStyle="1" w:styleId="Default">
    <w:name w:val="Default"/>
    <w:rsid w:val="00FA6000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paragraph" w:customStyle="1" w:styleId="ListaColorida-Cor11">
    <w:name w:val="Lista Colorida - Cor 11"/>
    <w:basedOn w:val="Normal"/>
    <w:uiPriority w:val="34"/>
    <w:qFormat/>
    <w:rsid w:val="00FA6000"/>
    <w:pPr>
      <w:ind w:left="720"/>
      <w:contextualSpacing/>
    </w:pPr>
    <w:rPr>
      <w:rFonts w:ascii="Helvetica" w:eastAsia="ヒラギノ角ゴ Pro W3" w:hAnsi="Helvetica"/>
      <w:color w:val="000000"/>
      <w:lang w:val="en-US" w:eastAsia="en-US"/>
    </w:rPr>
  </w:style>
  <w:style w:type="paragraph" w:styleId="Corpodetexto2">
    <w:name w:val="Body Text 2"/>
    <w:basedOn w:val="Normal"/>
    <w:link w:val="Corpodetexto2Carcter"/>
    <w:uiPriority w:val="99"/>
    <w:unhideWhenUsed/>
    <w:rsid w:val="00A80AF8"/>
    <w:pPr>
      <w:spacing w:after="120" w:line="480" w:lineRule="auto"/>
      <w:ind w:left="714" w:hanging="357"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rsid w:val="00A80AF8"/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arcter"/>
    <w:rsid w:val="00940C9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940C96"/>
    <w:rPr>
      <w:sz w:val="24"/>
      <w:szCs w:val="24"/>
      <w:lang w:val="pt-BR" w:eastAsia="pt-BR"/>
    </w:rPr>
  </w:style>
  <w:style w:type="paragraph" w:styleId="Rodap">
    <w:name w:val="footer"/>
    <w:basedOn w:val="Normal"/>
    <w:link w:val="RodapCarcter"/>
    <w:uiPriority w:val="99"/>
    <w:rsid w:val="00940C9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40C96"/>
    <w:rPr>
      <w:sz w:val="24"/>
      <w:szCs w:val="24"/>
      <w:lang w:val="pt-BR" w:eastAsia="pt-BR"/>
    </w:rPr>
  </w:style>
  <w:style w:type="character" w:styleId="Refdecomentrio">
    <w:name w:val="annotation reference"/>
    <w:basedOn w:val="Tipodeletrapredefinidodopargrafo"/>
    <w:rsid w:val="00DD1ACC"/>
    <w:rPr>
      <w:sz w:val="16"/>
      <w:szCs w:val="16"/>
    </w:rPr>
  </w:style>
  <w:style w:type="paragraph" w:styleId="Textodecomentrio">
    <w:name w:val="annotation text"/>
    <w:basedOn w:val="Normal"/>
    <w:link w:val="TextodecomentrioCarcter"/>
    <w:rsid w:val="00DD1ACC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rsid w:val="00DD1ACC"/>
    <w:rPr>
      <w:lang w:val="pt-BR" w:eastAsia="pt-BR"/>
    </w:rPr>
  </w:style>
  <w:style w:type="paragraph" w:styleId="Assuntodecomentrio">
    <w:name w:val="annotation subject"/>
    <w:basedOn w:val="Textodecomentrio"/>
    <w:next w:val="Textodecomentrio"/>
    <w:link w:val="AssuntodecomentrioCarcter"/>
    <w:rsid w:val="00DD1ACC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rsid w:val="00DD1ACC"/>
    <w:rPr>
      <w:b/>
      <w:bCs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BE799-7082-482A-9DDD-8E54DC95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1830</Words>
  <Characters>10241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naara.pereira</dc:creator>
  <cp:lastModifiedBy>Manuel Lapao</cp:lastModifiedBy>
  <cp:revision>16</cp:revision>
  <dcterms:created xsi:type="dcterms:W3CDTF">2014-02-07T18:51:00Z</dcterms:created>
  <dcterms:modified xsi:type="dcterms:W3CDTF">2014-02-12T13:08:00Z</dcterms:modified>
</cp:coreProperties>
</file>