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BF" w:rsidRPr="006A23AF" w:rsidRDefault="00BB6A98" w:rsidP="000A326C">
      <w:pPr>
        <w:jc w:val="center"/>
        <w:rPr>
          <w:rFonts w:ascii="Book Antiqua" w:hAnsi="Book Antiqua"/>
          <w:b/>
        </w:rPr>
      </w:pPr>
      <w:r w:rsidRPr="006A23AF">
        <w:rPr>
          <w:rFonts w:ascii="Book Antiqua" w:hAnsi="Book Antiqua"/>
          <w:b/>
        </w:rPr>
        <w:t>III Reunião de Pontos Focais da CPLP para a área do Trabalho Infantil</w:t>
      </w:r>
    </w:p>
    <w:p w:rsidR="000A326C" w:rsidRPr="006A23AF" w:rsidRDefault="00BB6A98" w:rsidP="000A326C">
      <w:pPr>
        <w:jc w:val="center"/>
        <w:rPr>
          <w:rFonts w:ascii="Book Antiqua" w:hAnsi="Book Antiqua"/>
          <w:b/>
        </w:rPr>
      </w:pPr>
      <w:r w:rsidRPr="006A23AF">
        <w:rPr>
          <w:rFonts w:ascii="Book Antiqua" w:hAnsi="Book Antiqua"/>
          <w:b/>
        </w:rPr>
        <w:t>Praia, 16 de abril de 2012</w:t>
      </w:r>
    </w:p>
    <w:p w:rsidR="007255BF" w:rsidRPr="006A23AF" w:rsidRDefault="00BB6A98" w:rsidP="00741580">
      <w:pPr>
        <w:jc w:val="both"/>
        <w:rPr>
          <w:rFonts w:ascii="Book Antiqua" w:hAnsi="Book Antiqua"/>
        </w:rPr>
      </w:pPr>
      <w:r w:rsidRPr="006A23AF">
        <w:rPr>
          <w:rFonts w:ascii="Book Antiqua" w:hAnsi="Book Antiqua"/>
        </w:rPr>
        <w:t xml:space="preserve">No dia 16 de abril de 2012, à margem do “Encontro Sub-regional sobre Trabalho Infantil: a Caminho da Conferência Global de 2013”, reuniram na Praia, em Cabo </w:t>
      </w:r>
      <w:r w:rsidRPr="006A23AF">
        <w:rPr>
          <w:rFonts w:ascii="Book Antiqua" w:hAnsi="Book Antiqua"/>
        </w:rPr>
        <w:t>Verde, os pontos focais da CPLP para a área do trabalho infantil. A lista de participantes consta do Anexo I.</w:t>
      </w:r>
    </w:p>
    <w:p w:rsidR="003720BF" w:rsidRPr="006A23AF" w:rsidRDefault="00BB6A98" w:rsidP="00741580">
      <w:pPr>
        <w:jc w:val="both"/>
        <w:rPr>
          <w:rFonts w:ascii="Book Antiqua" w:hAnsi="Book Antiqua"/>
        </w:rPr>
      </w:pPr>
      <w:r w:rsidRPr="006A23AF">
        <w:rPr>
          <w:rFonts w:ascii="Book Antiqua" w:hAnsi="Book Antiqua"/>
        </w:rPr>
        <w:t>A reunião foi presidida pelo ponto focal de Angola, país que atualmente exerce a presidência da CPLP. Pese embora não tenha sido possível ao Secre</w:t>
      </w:r>
      <w:r w:rsidRPr="006A23AF">
        <w:rPr>
          <w:rFonts w:ascii="Book Antiqua" w:hAnsi="Book Antiqua"/>
        </w:rPr>
        <w:t>tariado Executivo da CPLP (SECPLP) estar presente em Cabo Verde, por imperativos de agenda da Organização, os pontos focais tiveram em conta a mensagem transmitida pelo Diretor de Cooperação do SECPLP para este evento (v. Anexo II) e a Resolução de Luanda,</w:t>
      </w:r>
      <w:r w:rsidRPr="006A23AF">
        <w:rPr>
          <w:rFonts w:ascii="Book Antiqua" w:hAnsi="Book Antiqua"/>
        </w:rPr>
        <w:t xml:space="preserve"> de março de 2011.</w:t>
      </w:r>
    </w:p>
    <w:p w:rsidR="00E701BB" w:rsidRPr="006A23AF" w:rsidRDefault="00BB6A98" w:rsidP="00741580">
      <w:pPr>
        <w:jc w:val="both"/>
        <w:rPr>
          <w:rFonts w:ascii="Book Antiqua" w:hAnsi="Book Antiqua"/>
        </w:rPr>
      </w:pPr>
      <w:r w:rsidRPr="006A23AF">
        <w:rPr>
          <w:rFonts w:ascii="Book Antiqua" w:hAnsi="Book Antiqua"/>
        </w:rPr>
        <w:t>Assim, foram abordados os seguintes assuntos:</w:t>
      </w:r>
    </w:p>
    <w:p w:rsidR="00995DA4" w:rsidRPr="00D109AF" w:rsidRDefault="00BB6A98" w:rsidP="00741580">
      <w:pPr>
        <w:pStyle w:val="ListParagraph"/>
        <w:numPr>
          <w:ilvl w:val="0"/>
          <w:numId w:val="4"/>
        </w:numPr>
        <w:jc w:val="both"/>
        <w:rPr>
          <w:rFonts w:ascii="Book Antiqua" w:hAnsi="Book Antiqua"/>
          <w:b/>
        </w:rPr>
      </w:pPr>
      <w:r w:rsidRPr="00D109AF">
        <w:rPr>
          <w:rFonts w:ascii="Book Antiqua" w:hAnsi="Book Antiqua"/>
          <w:b/>
        </w:rPr>
        <w:t>Seguimento das ações previstas no documento de projeto</w:t>
      </w:r>
    </w:p>
    <w:p w:rsidR="00995DA4" w:rsidRPr="006A23AF" w:rsidRDefault="00BB6A98" w:rsidP="00741580">
      <w:pPr>
        <w:jc w:val="both"/>
        <w:rPr>
          <w:rFonts w:ascii="Book Antiqua" w:hAnsi="Book Antiqua"/>
        </w:rPr>
      </w:pPr>
      <w:r w:rsidRPr="006A23AF">
        <w:rPr>
          <w:rFonts w:ascii="Book Antiqua" w:hAnsi="Book Antiqua"/>
        </w:rPr>
        <w:t xml:space="preserve">Os participantes fizeram um ponto de situação das atividades que no âmbito multilateral foram realizadas desde a adoção do Documento de </w:t>
      </w:r>
      <w:r w:rsidRPr="006A23AF">
        <w:rPr>
          <w:rFonts w:ascii="Book Antiqua" w:hAnsi="Book Antiqua"/>
        </w:rPr>
        <w:t>Projeto, tendo sido acordado que esse documento deveria ser atualizado em conformidade, de forma a refletir os seguintes desenvolvimentos:</w:t>
      </w:r>
    </w:p>
    <w:p w:rsidR="006529C3" w:rsidRPr="006A23AF" w:rsidRDefault="00BB6A98" w:rsidP="00F744AD">
      <w:pPr>
        <w:pStyle w:val="ListParagraph"/>
        <w:numPr>
          <w:ilvl w:val="0"/>
          <w:numId w:val="5"/>
        </w:numPr>
        <w:jc w:val="both"/>
        <w:rPr>
          <w:rFonts w:ascii="Book Antiqua" w:hAnsi="Book Antiqua"/>
        </w:rPr>
      </w:pPr>
      <w:r w:rsidRPr="006A23AF">
        <w:rPr>
          <w:rFonts w:ascii="Book Antiqua" w:hAnsi="Book Antiqua"/>
        </w:rPr>
        <w:t>Ratificação por Cabo Verde da Convenção da OIT (N.º 138);</w:t>
      </w:r>
    </w:p>
    <w:p w:rsidR="006529C3" w:rsidRPr="006A23AF" w:rsidRDefault="00BB6A98" w:rsidP="00F744AD">
      <w:pPr>
        <w:pStyle w:val="ListParagraph"/>
        <w:numPr>
          <w:ilvl w:val="0"/>
          <w:numId w:val="5"/>
        </w:numPr>
        <w:jc w:val="both"/>
        <w:rPr>
          <w:rFonts w:ascii="Book Antiqua" w:hAnsi="Book Antiqua"/>
        </w:rPr>
      </w:pPr>
      <w:r w:rsidRPr="006A23AF">
        <w:rPr>
          <w:rFonts w:ascii="Book Antiqua" w:hAnsi="Book Antiqua"/>
        </w:rPr>
        <w:t>Workshop Internacional sobre o Trabalho Infantil nos Países</w:t>
      </w:r>
      <w:r w:rsidRPr="006A23AF">
        <w:rPr>
          <w:rFonts w:ascii="Book Antiqua" w:hAnsi="Book Antiqua"/>
        </w:rPr>
        <w:t xml:space="preserve"> de Expressão Portuguesa, realizado em Luanda, a 17 e 18 de maio de 2011;</w:t>
      </w:r>
    </w:p>
    <w:p w:rsidR="006529C3" w:rsidRPr="006A23AF" w:rsidRDefault="00BB6A98" w:rsidP="00F744AD">
      <w:pPr>
        <w:pStyle w:val="ListParagraph"/>
        <w:numPr>
          <w:ilvl w:val="0"/>
          <w:numId w:val="5"/>
        </w:numPr>
        <w:jc w:val="both"/>
        <w:rPr>
          <w:rFonts w:ascii="Book Antiqua" w:hAnsi="Book Antiqua"/>
        </w:rPr>
      </w:pPr>
      <w:r w:rsidRPr="006A23AF">
        <w:rPr>
          <w:rFonts w:ascii="Book Antiqua" w:hAnsi="Book Antiqua"/>
        </w:rPr>
        <w:t>Associação da CPLP à campanha da OIT sobre o Dia Mundial contra o Trabalho Infantil (12 de junho) em 2011;</w:t>
      </w:r>
    </w:p>
    <w:p w:rsidR="00392A72" w:rsidRPr="006A23AF" w:rsidRDefault="00BB6A98" w:rsidP="00F744AD">
      <w:pPr>
        <w:pStyle w:val="ListParagraph"/>
        <w:numPr>
          <w:ilvl w:val="0"/>
          <w:numId w:val="5"/>
        </w:numPr>
        <w:jc w:val="both"/>
        <w:rPr>
          <w:rFonts w:ascii="Book Antiqua" w:hAnsi="Book Antiqua"/>
        </w:rPr>
      </w:pPr>
      <w:r w:rsidRPr="006A23AF">
        <w:rPr>
          <w:rFonts w:ascii="Book Antiqua" w:hAnsi="Book Antiqua"/>
        </w:rPr>
        <w:t>Encontro sub-regional tripartido sobre trabalho infantil: a caminho da Conf</w:t>
      </w:r>
      <w:r w:rsidRPr="006A23AF">
        <w:rPr>
          <w:rFonts w:ascii="Book Antiqua" w:hAnsi="Book Antiqua"/>
        </w:rPr>
        <w:t>erência Global de 2013, realizado na Praia, de 16 a 20 de abril de 2012;</w:t>
      </w:r>
    </w:p>
    <w:p w:rsidR="00F744AD" w:rsidRPr="006A23AF" w:rsidRDefault="00BB6A98" w:rsidP="00F744AD">
      <w:pPr>
        <w:pStyle w:val="ListParagraph"/>
        <w:numPr>
          <w:ilvl w:val="0"/>
          <w:numId w:val="5"/>
        </w:numPr>
        <w:jc w:val="both"/>
        <w:rPr>
          <w:rFonts w:ascii="Book Antiqua" w:hAnsi="Book Antiqua"/>
        </w:rPr>
      </w:pPr>
      <w:r w:rsidRPr="006A23AF">
        <w:rPr>
          <w:rFonts w:ascii="Book Antiqua" w:hAnsi="Book Antiqua"/>
        </w:rPr>
        <w:t>III Reunião de Pontos Focais da CPLP para a área do trabalho infantil, realizada na Praia, a 16 de abril de 2012.</w:t>
      </w:r>
    </w:p>
    <w:p w:rsidR="00F744AD" w:rsidRPr="006A23AF" w:rsidRDefault="00BB6A98" w:rsidP="00C21342">
      <w:pPr>
        <w:jc w:val="both"/>
        <w:rPr>
          <w:rFonts w:ascii="Book Antiqua" w:hAnsi="Book Antiqua"/>
        </w:rPr>
      </w:pPr>
      <w:r w:rsidRPr="006A23AF">
        <w:rPr>
          <w:rFonts w:ascii="Book Antiqua" w:hAnsi="Book Antiqua"/>
        </w:rPr>
        <w:t>A Dra. Vera Perdigão, da OIT, referiu também que os cinco países afri</w:t>
      </w:r>
      <w:r w:rsidRPr="006A23AF">
        <w:rPr>
          <w:rFonts w:ascii="Book Antiqua" w:hAnsi="Book Antiqua"/>
        </w:rPr>
        <w:t>canos membros da CPLP elaboraram ou estão no processo de elaboração dos Planos de Ação nacionais para combater o trabalho infantil.</w:t>
      </w:r>
    </w:p>
    <w:p w:rsidR="00C21342" w:rsidRPr="006A23AF" w:rsidRDefault="00BB6A98" w:rsidP="00C21342">
      <w:pPr>
        <w:jc w:val="both"/>
        <w:rPr>
          <w:rFonts w:ascii="Book Antiqua" w:hAnsi="Book Antiqua"/>
        </w:rPr>
      </w:pPr>
      <w:r w:rsidRPr="006A23AF">
        <w:rPr>
          <w:rFonts w:ascii="Book Antiqua" w:hAnsi="Book Antiqua"/>
        </w:rPr>
        <w:t xml:space="preserve">Assim, tendo em conta as atividades 1.3.1 e 1.3.2, do </w:t>
      </w:r>
      <w:r w:rsidRPr="006A23AF">
        <w:rPr>
          <w:rFonts w:ascii="Book Antiqua" w:hAnsi="Book Antiqua"/>
          <w:i/>
        </w:rPr>
        <w:t>Subprojecto 1 – Informação, troca de experiências e trabalho em rede</w:t>
      </w:r>
      <w:r w:rsidRPr="006A23AF">
        <w:rPr>
          <w:rFonts w:ascii="Book Antiqua" w:hAnsi="Book Antiqua"/>
        </w:rPr>
        <w:t xml:space="preserve">, </w:t>
      </w:r>
      <w:r w:rsidRPr="006A23AF">
        <w:rPr>
          <w:rFonts w:ascii="Book Antiqua" w:hAnsi="Book Antiqua"/>
        </w:rPr>
        <w:t xml:space="preserve">do Documento de Projeto, que preveem que seja produzida informação sobre os progressos verificados no conjunto dos Estados membros da CPLP para divulgar na Conferência Mundial </w:t>
      </w:r>
      <w:r w:rsidR="00504469">
        <w:rPr>
          <w:rFonts w:ascii="Book Antiqua" w:hAnsi="Book Antiqua"/>
        </w:rPr>
        <w:t>sobre</w:t>
      </w:r>
      <w:r w:rsidRPr="006A23AF">
        <w:rPr>
          <w:rFonts w:ascii="Book Antiqua" w:hAnsi="Book Antiqua"/>
        </w:rPr>
        <w:t xml:space="preserve"> </w:t>
      </w:r>
      <w:r w:rsidRPr="006A23AF">
        <w:rPr>
          <w:rFonts w:ascii="Book Antiqua" w:hAnsi="Book Antiqua"/>
        </w:rPr>
        <w:t>Trabalho Infantil que se realizará no segundo semestre de 2013, no Bras</w:t>
      </w:r>
      <w:r w:rsidRPr="006A23AF">
        <w:rPr>
          <w:rFonts w:ascii="Book Antiqua" w:hAnsi="Book Antiqua"/>
        </w:rPr>
        <w:t xml:space="preserve">il, os pontos focais concordaram em enviar, até 31 de maio de 2012, ao SECPLP, uma nota com os progressos verificados </w:t>
      </w:r>
      <w:r w:rsidRPr="006A23AF">
        <w:rPr>
          <w:rFonts w:ascii="Book Antiqua" w:hAnsi="Book Antiqua"/>
        </w:rPr>
        <w:lastRenderedPageBreak/>
        <w:t>nos seus países em matéria de combate à exploração do trabalho infantil, para que o tema possa ser levado às instâncias ministeriais compe</w:t>
      </w:r>
      <w:r w:rsidR="00CA1053">
        <w:rPr>
          <w:rFonts w:ascii="Book Antiqua" w:hAnsi="Book Antiqua"/>
        </w:rPr>
        <w:t>tentes e à C</w:t>
      </w:r>
      <w:bookmarkStart w:id="0" w:name="_GoBack"/>
      <w:bookmarkEnd w:id="0"/>
      <w:r w:rsidRPr="006A23AF">
        <w:rPr>
          <w:rFonts w:ascii="Book Antiqua" w:hAnsi="Book Antiqua"/>
        </w:rPr>
        <w:t>onferência de Chefes de Estado e de Governo da CPLP que terá lugar em julho de 2012, em Maputo.</w:t>
      </w:r>
    </w:p>
    <w:p w:rsidR="00E701BB" w:rsidRPr="006A23AF" w:rsidRDefault="00BB6A98" w:rsidP="00E701BB">
      <w:pPr>
        <w:pStyle w:val="ListParagraph"/>
        <w:numPr>
          <w:ilvl w:val="0"/>
          <w:numId w:val="4"/>
        </w:numPr>
        <w:jc w:val="both"/>
        <w:rPr>
          <w:rFonts w:ascii="Book Antiqua" w:hAnsi="Book Antiqua"/>
          <w:b/>
        </w:rPr>
      </w:pPr>
      <w:r w:rsidRPr="006A23AF">
        <w:rPr>
          <w:rFonts w:ascii="Book Antiqua" w:hAnsi="Book Antiqua"/>
          <w:b/>
        </w:rPr>
        <w:t>Ações de formação em língua portuguesa</w:t>
      </w:r>
    </w:p>
    <w:p w:rsidR="006225F8" w:rsidRPr="006A23AF" w:rsidRDefault="00BB6A98" w:rsidP="006225F8">
      <w:pPr>
        <w:jc w:val="both"/>
        <w:rPr>
          <w:rFonts w:ascii="Book Antiqua" w:hAnsi="Book Antiqua"/>
        </w:rPr>
      </w:pPr>
      <w:r w:rsidRPr="006A23AF">
        <w:rPr>
          <w:rFonts w:ascii="Book Antiqua" w:hAnsi="Book Antiqua"/>
        </w:rPr>
        <w:t xml:space="preserve">No que respeita às atividades formativas a realizar no âmbito do Documento de Projeto, os pontos focais decidiram estabelecer como prioridade para o futuro a realização de ações de </w:t>
      </w:r>
      <w:r w:rsidRPr="006A23AF">
        <w:rPr>
          <w:rFonts w:ascii="Book Antiqua" w:hAnsi="Book Antiqua"/>
          <w:i/>
        </w:rPr>
        <w:t>formação de formadores para inspetores do trabalho em matéria de trabalho i</w:t>
      </w:r>
      <w:r w:rsidRPr="006A23AF">
        <w:rPr>
          <w:rFonts w:ascii="Book Antiqua" w:hAnsi="Book Antiqua"/>
          <w:i/>
        </w:rPr>
        <w:t>nfantil</w:t>
      </w:r>
      <w:r w:rsidRPr="006A23AF">
        <w:rPr>
          <w:rFonts w:ascii="Book Antiqua" w:hAnsi="Book Antiqua"/>
        </w:rPr>
        <w:t>, com especial enfoque sobre formas de abordar a questão nos setores informais.</w:t>
      </w:r>
    </w:p>
    <w:p w:rsidR="00A65E03" w:rsidRPr="006A23AF" w:rsidRDefault="00BB6A98" w:rsidP="00E701BB">
      <w:pPr>
        <w:pStyle w:val="ListParagraph"/>
        <w:numPr>
          <w:ilvl w:val="0"/>
          <w:numId w:val="4"/>
        </w:numPr>
        <w:jc w:val="both"/>
        <w:rPr>
          <w:rFonts w:ascii="Book Antiqua" w:hAnsi="Book Antiqua"/>
          <w:b/>
        </w:rPr>
      </w:pPr>
      <w:r w:rsidRPr="006A23AF">
        <w:rPr>
          <w:rFonts w:ascii="Book Antiqua" w:hAnsi="Book Antiqua"/>
          <w:b/>
        </w:rPr>
        <w:t>Promoção de campanhas conjuntas de sensibilização no âmbito do combate ao trabalho infantil</w:t>
      </w:r>
    </w:p>
    <w:p w:rsidR="008C0567" w:rsidRPr="006A23AF" w:rsidRDefault="00BB6A98" w:rsidP="008C0567">
      <w:pPr>
        <w:jc w:val="both"/>
        <w:rPr>
          <w:rFonts w:ascii="Book Antiqua" w:hAnsi="Book Antiqua"/>
        </w:rPr>
      </w:pPr>
      <w:r w:rsidRPr="006A23AF">
        <w:rPr>
          <w:rFonts w:ascii="Book Antiqua" w:hAnsi="Book Antiqua"/>
        </w:rPr>
        <w:t>A Dra. Sofia Amaral, da OIT, informou que, à semelhança de anos anteriores, o</w:t>
      </w:r>
      <w:r w:rsidRPr="006A23AF">
        <w:rPr>
          <w:rFonts w:ascii="Book Antiqua" w:hAnsi="Book Antiqua"/>
        </w:rPr>
        <w:t>s materiais da campanha internacional da OIT para o dia 12 de junho serão traduzidos para língua portuguesa e serão disponibilizados no sítio da internet da OIT-Lisboa. Mais informou que o tema da campanha em 2012 é “Direitos Humanos e Justiça Social – vam</w:t>
      </w:r>
      <w:r w:rsidRPr="006A23AF">
        <w:rPr>
          <w:rFonts w:ascii="Book Antiqua" w:hAnsi="Book Antiqua"/>
        </w:rPr>
        <w:t xml:space="preserve">os acabar com o trabalho infantil”. </w:t>
      </w:r>
    </w:p>
    <w:p w:rsidR="008C0567" w:rsidRPr="006A23AF" w:rsidRDefault="00BB6A98" w:rsidP="00741580">
      <w:pPr>
        <w:jc w:val="both"/>
        <w:rPr>
          <w:rFonts w:ascii="Book Antiqua" w:hAnsi="Book Antiqua"/>
        </w:rPr>
      </w:pPr>
      <w:r w:rsidRPr="006A23AF">
        <w:rPr>
          <w:rFonts w:ascii="Book Antiqua" w:hAnsi="Book Antiqua"/>
        </w:rPr>
        <w:t xml:space="preserve">Referiu ainda que, por ocasião do Dia Mundial contra o Trabalho Infantil em 2011, o SECPLP juntou-se à OIT-Lisboa para assinalar a data, através de um </w:t>
      </w:r>
      <w:r w:rsidRPr="00E46E90">
        <w:rPr>
          <w:rFonts w:ascii="Book Antiqua" w:hAnsi="Book Antiqua"/>
          <w:i/>
        </w:rPr>
        <w:t>spot</w:t>
      </w:r>
      <w:r w:rsidRPr="006A23AF">
        <w:rPr>
          <w:rFonts w:ascii="Book Antiqua" w:hAnsi="Book Antiqua"/>
        </w:rPr>
        <w:t xml:space="preserve"> televisivo na RTP África, RTP Notícias e RTP Internacional. Seg</w:t>
      </w:r>
      <w:r w:rsidRPr="006A23AF">
        <w:rPr>
          <w:rFonts w:ascii="Book Antiqua" w:hAnsi="Book Antiqua"/>
        </w:rPr>
        <w:t xml:space="preserve">undo a informação veiculada para esta reunião, a CPLP pretende voltar a negociar um </w:t>
      </w:r>
      <w:r w:rsidRPr="00E46E90">
        <w:rPr>
          <w:rFonts w:ascii="Book Antiqua" w:hAnsi="Book Antiqua"/>
          <w:i/>
        </w:rPr>
        <w:t>spot</w:t>
      </w:r>
      <w:r w:rsidRPr="006A23AF">
        <w:rPr>
          <w:rFonts w:ascii="Book Antiqua" w:hAnsi="Book Antiqua"/>
        </w:rPr>
        <w:t xml:space="preserve"> televisivo alusivo ao tema, a difundir em junho de 2012. </w:t>
      </w:r>
    </w:p>
    <w:p w:rsidR="008C0567" w:rsidRPr="006A23AF" w:rsidRDefault="00BB6A98" w:rsidP="008C0567">
      <w:pPr>
        <w:jc w:val="both"/>
        <w:rPr>
          <w:rFonts w:ascii="Book Antiqua" w:hAnsi="Book Antiqua"/>
        </w:rPr>
      </w:pPr>
      <w:r w:rsidRPr="006A23AF">
        <w:rPr>
          <w:rFonts w:ascii="Book Antiqua" w:hAnsi="Book Antiqua"/>
        </w:rPr>
        <w:t>Prevê-se também a possibilidade de se alargarem estas ações conjuntas aos Estados membros da CPLP, nomeadamen</w:t>
      </w:r>
      <w:r w:rsidRPr="006A23AF">
        <w:rPr>
          <w:rFonts w:ascii="Book Antiqua" w:hAnsi="Book Antiqua"/>
        </w:rPr>
        <w:t>te no que diz respeito à publicação e distribuição de elementos de visibilidade, podendo ser facultadas as artes da campanha internacional da OIT aos pontos focais para que os materiais em português possam ser reproduzidos localmente, nos respetivos países</w:t>
      </w:r>
      <w:r w:rsidRPr="006A23AF">
        <w:rPr>
          <w:rFonts w:ascii="Book Antiqua" w:hAnsi="Book Antiqua"/>
        </w:rPr>
        <w:t>, e ser utilizados nas iniciativas que os Estados membros tenham previstas para assinalar o dia 12 de junho.</w:t>
      </w:r>
    </w:p>
    <w:p w:rsidR="00D404B1" w:rsidRPr="006A23AF" w:rsidRDefault="00BB6A98" w:rsidP="00741580">
      <w:pPr>
        <w:jc w:val="both"/>
        <w:rPr>
          <w:rFonts w:ascii="Book Antiqua" w:hAnsi="Book Antiqua"/>
        </w:rPr>
      </w:pPr>
      <w:r w:rsidRPr="006A23AF">
        <w:rPr>
          <w:rFonts w:ascii="Book Antiqua" w:hAnsi="Book Antiqua"/>
        </w:rPr>
        <w:t>O representante do Brasil referiu que está programada a realização de uma campanha nacional intersetorial com o mesmo tema da OIT, embora com uma i</w:t>
      </w:r>
      <w:r w:rsidRPr="006A23AF">
        <w:rPr>
          <w:rFonts w:ascii="Book Antiqua" w:hAnsi="Book Antiqua"/>
        </w:rPr>
        <w:t>magem diferente. A 11 de junho está prevista uma ação de fiscalização no setor das oficinas mecânicas – área onde ainda existe tabalho infantil. Referiu ainda que no dia 12 de junho será provavelmente adotado o decreto que prevê a realização da Conferência</w:t>
      </w:r>
      <w:r w:rsidRPr="006A23AF">
        <w:rPr>
          <w:rFonts w:ascii="Book Antiqua" w:hAnsi="Book Antiqua"/>
        </w:rPr>
        <w:t xml:space="preserve"> </w:t>
      </w:r>
      <w:r w:rsidR="00CA1053">
        <w:rPr>
          <w:rFonts w:ascii="Book Antiqua" w:hAnsi="Book Antiqua"/>
        </w:rPr>
        <w:t>Mundial</w:t>
      </w:r>
      <w:r w:rsidRPr="006A23AF">
        <w:rPr>
          <w:rFonts w:ascii="Book Antiqua" w:hAnsi="Book Antiqua"/>
        </w:rPr>
        <w:t xml:space="preserve"> no Brasil. Nesse contexto, poderá ser enquadrada uma iniciativa com os materiais da campanha do 12 de junho que venham a ser disponibilizados pela CPLP e pela OIT. </w:t>
      </w:r>
    </w:p>
    <w:p w:rsidR="00D404B1" w:rsidRPr="006A23AF" w:rsidRDefault="00BB6A98" w:rsidP="00741580">
      <w:pPr>
        <w:jc w:val="both"/>
        <w:rPr>
          <w:rFonts w:ascii="Book Antiqua" w:hAnsi="Book Antiqua"/>
        </w:rPr>
      </w:pPr>
      <w:r w:rsidRPr="006A23AF">
        <w:rPr>
          <w:rFonts w:ascii="Book Antiqua" w:hAnsi="Book Antiqua"/>
        </w:rPr>
        <w:t xml:space="preserve">O representante de Angola referiu que é sempre realizada a nível nacional uma </w:t>
      </w:r>
      <w:r w:rsidRPr="006A23AF">
        <w:rPr>
          <w:rFonts w:ascii="Book Antiqua" w:hAnsi="Book Antiqua"/>
        </w:rPr>
        <w:t>inciativa no dia 12 de junho.</w:t>
      </w:r>
    </w:p>
    <w:p w:rsidR="00D404B1" w:rsidRPr="006A23AF" w:rsidRDefault="00BB6A98" w:rsidP="00741580">
      <w:pPr>
        <w:jc w:val="both"/>
        <w:rPr>
          <w:rFonts w:ascii="Book Antiqua" w:hAnsi="Book Antiqua"/>
        </w:rPr>
      </w:pPr>
      <w:r w:rsidRPr="006A23AF">
        <w:rPr>
          <w:rFonts w:ascii="Book Antiqua" w:hAnsi="Book Antiqua"/>
        </w:rPr>
        <w:lastRenderedPageBreak/>
        <w:t xml:space="preserve">A representante de Cabo Verde referiu que as atividades previstas a nível nacional se prolongam durante o mês de junho, em particular nos dias 1, 4, 12 e 16 (dia da criança africana). </w:t>
      </w:r>
    </w:p>
    <w:p w:rsidR="00D404B1" w:rsidRPr="006A23AF" w:rsidRDefault="00BB6A98" w:rsidP="00741580">
      <w:pPr>
        <w:jc w:val="both"/>
        <w:rPr>
          <w:rFonts w:ascii="Book Antiqua" w:hAnsi="Book Antiqua"/>
        </w:rPr>
      </w:pPr>
      <w:r w:rsidRPr="006A23AF">
        <w:rPr>
          <w:rFonts w:ascii="Book Antiqua" w:hAnsi="Book Antiqua"/>
        </w:rPr>
        <w:t>A representante de São Tomé e Príncipe re</w:t>
      </w:r>
      <w:r w:rsidRPr="006A23AF">
        <w:rPr>
          <w:rFonts w:ascii="Book Antiqua" w:hAnsi="Book Antiqua"/>
        </w:rPr>
        <w:t>feriu que será organizada a quinzena da criança. Nesse contexto, procurará dar-se mais enfoque ao dia 12 de junho.</w:t>
      </w:r>
    </w:p>
    <w:p w:rsidR="001B687C" w:rsidRPr="006A23AF" w:rsidRDefault="00BB6A98" w:rsidP="00892D9D">
      <w:pPr>
        <w:jc w:val="both"/>
        <w:rPr>
          <w:rFonts w:ascii="Book Antiqua" w:hAnsi="Book Antiqua"/>
        </w:rPr>
      </w:pPr>
      <w:r w:rsidRPr="006A23AF">
        <w:rPr>
          <w:rFonts w:ascii="Book Antiqua" w:hAnsi="Book Antiqua"/>
        </w:rPr>
        <w:t xml:space="preserve">Os pontos focais concordaram em assinalar o Dia Mundial contra o Trabalho Infantil a 12 de junho de 2012, com a realização de iniciativas em </w:t>
      </w:r>
      <w:r w:rsidRPr="006A23AF">
        <w:rPr>
          <w:rFonts w:ascii="Book Antiqua" w:hAnsi="Book Antiqua"/>
        </w:rPr>
        <w:t>simultâneo nesse dia em todos os Estados membros da CPLP. Os pontos focais informarão o SECPLP das iniciativas realizadas em cada país. Para apoiar estas iniciativas, a OIT-Lisboa enviará ao SECPLP as artes em português da campanha internacional da OIT par</w:t>
      </w:r>
      <w:r w:rsidRPr="006A23AF">
        <w:rPr>
          <w:rFonts w:ascii="Book Antiqua" w:hAnsi="Book Antiqua"/>
        </w:rPr>
        <w:t xml:space="preserve">a o Dia Mundial contra o Trabalho Infantil, para que possam chegar aos pontos focais até 15 de maio. </w:t>
      </w:r>
    </w:p>
    <w:p w:rsidR="00F263E0" w:rsidRPr="006A23AF" w:rsidRDefault="00BB6A98" w:rsidP="00741580">
      <w:pPr>
        <w:jc w:val="both"/>
        <w:rPr>
          <w:rFonts w:ascii="Book Antiqua" w:hAnsi="Book Antiqua"/>
        </w:rPr>
      </w:pPr>
      <w:r w:rsidRPr="006A23AF">
        <w:rPr>
          <w:rFonts w:ascii="Book Antiqua" w:hAnsi="Book Antiqua"/>
        </w:rPr>
        <w:t xml:space="preserve">Os pontos focais consideraram ainda que, além das artes da campanha, seria importante que o SECPLP disponibilizasse o </w:t>
      </w:r>
      <w:r w:rsidRPr="00E46E90">
        <w:rPr>
          <w:rFonts w:ascii="Book Antiqua" w:hAnsi="Book Antiqua"/>
          <w:i/>
        </w:rPr>
        <w:t>spot</w:t>
      </w:r>
      <w:r w:rsidRPr="006A23AF">
        <w:rPr>
          <w:rFonts w:ascii="Book Antiqua" w:hAnsi="Book Antiqua"/>
        </w:rPr>
        <w:t xml:space="preserve"> televisivo para que pudesse tam</w:t>
      </w:r>
      <w:r w:rsidRPr="006A23AF">
        <w:rPr>
          <w:rFonts w:ascii="Book Antiqua" w:hAnsi="Book Antiqua"/>
        </w:rPr>
        <w:t xml:space="preserve">bém ser difundido nos meios de comunicação a nível local, nos respetivos países. </w:t>
      </w:r>
    </w:p>
    <w:p w:rsidR="00D109AF" w:rsidRDefault="00BB6A98" w:rsidP="00741580">
      <w:pPr>
        <w:jc w:val="both"/>
        <w:rPr>
          <w:rFonts w:ascii="Book Antiqua" w:hAnsi="Book Antiqua"/>
        </w:rPr>
      </w:pPr>
    </w:p>
    <w:p w:rsidR="00E701BB" w:rsidRPr="006A23AF" w:rsidRDefault="00BB6A98" w:rsidP="00741580">
      <w:pPr>
        <w:jc w:val="both"/>
        <w:rPr>
          <w:rFonts w:ascii="Book Antiqua" w:hAnsi="Book Antiqua"/>
        </w:rPr>
      </w:pPr>
      <w:r>
        <w:rPr>
          <w:rFonts w:ascii="Book Antiqua" w:hAnsi="Book Antiqua"/>
        </w:rPr>
        <w:t>Por fim, à luz das discussões da III Reunião de Pontos Focais da CPLP para a área do trabalho infantil, os pontos focais decidiram:</w:t>
      </w:r>
    </w:p>
    <w:p w:rsidR="00E701BB" w:rsidRPr="006A23AF" w:rsidRDefault="00BB6A98" w:rsidP="00E701BB">
      <w:pPr>
        <w:pStyle w:val="ListParagraph"/>
        <w:numPr>
          <w:ilvl w:val="0"/>
          <w:numId w:val="8"/>
        </w:numPr>
        <w:jc w:val="both"/>
        <w:rPr>
          <w:rFonts w:ascii="Book Antiqua" w:hAnsi="Book Antiqua"/>
        </w:rPr>
      </w:pPr>
      <w:r w:rsidRPr="006A23AF">
        <w:rPr>
          <w:rFonts w:ascii="Book Antiqua" w:hAnsi="Book Antiqua"/>
        </w:rPr>
        <w:t xml:space="preserve">Transmitir ao SECPLP o teor das </w:t>
      </w:r>
      <w:r w:rsidRPr="006A23AF">
        <w:rPr>
          <w:rFonts w:ascii="Book Antiqua" w:hAnsi="Book Antiqua"/>
        </w:rPr>
        <w:t>discussões e os resultados desta reunião;</w:t>
      </w:r>
    </w:p>
    <w:p w:rsidR="00D43024" w:rsidRPr="006A23AF" w:rsidRDefault="00BB6A98" w:rsidP="00E701BB">
      <w:pPr>
        <w:pStyle w:val="ListParagraph"/>
        <w:numPr>
          <w:ilvl w:val="0"/>
          <w:numId w:val="8"/>
        </w:numPr>
        <w:jc w:val="both"/>
        <w:rPr>
          <w:rFonts w:ascii="Book Antiqua" w:hAnsi="Book Antiqua"/>
        </w:rPr>
      </w:pPr>
      <w:r w:rsidRPr="006A23AF">
        <w:rPr>
          <w:rFonts w:ascii="Book Antiqua" w:hAnsi="Book Antiqua"/>
        </w:rPr>
        <w:t>Ressaltar os últimos cinco tópicos da Resolução de Luanda, de março de 2011, a saber:</w:t>
      </w:r>
    </w:p>
    <w:p w:rsidR="0011639C" w:rsidRPr="006A23AF" w:rsidRDefault="00BB6A98" w:rsidP="0011639C">
      <w:pPr>
        <w:pStyle w:val="ListParagraph"/>
        <w:numPr>
          <w:ilvl w:val="1"/>
          <w:numId w:val="8"/>
        </w:numPr>
        <w:jc w:val="both"/>
        <w:rPr>
          <w:rFonts w:ascii="Book Antiqua" w:hAnsi="Book Antiqua"/>
        </w:rPr>
      </w:pPr>
      <w:r w:rsidRPr="006A23AF">
        <w:rPr>
          <w:rFonts w:ascii="Book Antiqua" w:hAnsi="Book Antiqua"/>
        </w:rPr>
        <w:t>Envidar esforços para dar seguimento às ações previstas no documento de projeto que, no âmbito multilateral, podem ainda ser des</w:t>
      </w:r>
      <w:r w:rsidRPr="006A23AF">
        <w:rPr>
          <w:rFonts w:ascii="Book Antiqua" w:hAnsi="Book Antiqua"/>
        </w:rPr>
        <w:t xml:space="preserve">envolvidas; </w:t>
      </w:r>
    </w:p>
    <w:p w:rsidR="0011639C" w:rsidRPr="006A23AF" w:rsidRDefault="00BB6A98" w:rsidP="0011639C">
      <w:pPr>
        <w:pStyle w:val="ListParagraph"/>
        <w:numPr>
          <w:ilvl w:val="1"/>
          <w:numId w:val="8"/>
        </w:numPr>
        <w:jc w:val="both"/>
        <w:rPr>
          <w:rFonts w:ascii="Book Antiqua" w:hAnsi="Book Antiqua"/>
        </w:rPr>
      </w:pPr>
      <w:r w:rsidRPr="006A23AF">
        <w:rPr>
          <w:rFonts w:ascii="Book Antiqua" w:hAnsi="Book Antiqua"/>
        </w:rPr>
        <w:t>Salientar a transversalidade do tema e a importância da coordenação e complementaridade de políticas com outras áreas setoriais, entre as quais o Turismo;</w:t>
      </w:r>
    </w:p>
    <w:p w:rsidR="0011639C" w:rsidRPr="006A23AF" w:rsidRDefault="00BB6A98" w:rsidP="0011639C">
      <w:pPr>
        <w:pStyle w:val="ListParagraph"/>
        <w:numPr>
          <w:ilvl w:val="1"/>
          <w:numId w:val="8"/>
        </w:numPr>
        <w:jc w:val="both"/>
        <w:rPr>
          <w:rFonts w:ascii="Book Antiqua" w:hAnsi="Book Antiqua"/>
        </w:rPr>
      </w:pPr>
      <w:r w:rsidRPr="006A23AF">
        <w:rPr>
          <w:rFonts w:ascii="Book Antiqua" w:hAnsi="Book Antiqua"/>
        </w:rPr>
        <w:t>Evidenciar o papel institucional importa</w:t>
      </w:r>
      <w:r w:rsidR="00CA1053">
        <w:rPr>
          <w:rFonts w:ascii="Book Antiqua" w:hAnsi="Book Antiqua"/>
        </w:rPr>
        <w:t>nte do diálogo social entre os g</w:t>
      </w:r>
      <w:r w:rsidRPr="006A23AF">
        <w:rPr>
          <w:rFonts w:ascii="Book Antiqua" w:hAnsi="Book Antiqua"/>
        </w:rPr>
        <w:t>overnos e os par</w:t>
      </w:r>
      <w:r w:rsidRPr="006A23AF">
        <w:rPr>
          <w:rFonts w:ascii="Book Antiqua" w:hAnsi="Book Antiqua"/>
        </w:rPr>
        <w:t xml:space="preserve">ceiros sociais para o combate ao trabalho infantil; </w:t>
      </w:r>
    </w:p>
    <w:p w:rsidR="0011639C" w:rsidRPr="006A23AF" w:rsidRDefault="00BB6A98" w:rsidP="0011639C">
      <w:pPr>
        <w:pStyle w:val="ListParagraph"/>
        <w:numPr>
          <w:ilvl w:val="1"/>
          <w:numId w:val="8"/>
        </w:numPr>
        <w:jc w:val="both"/>
        <w:rPr>
          <w:rFonts w:ascii="Book Antiqua" w:hAnsi="Book Antiqua"/>
        </w:rPr>
      </w:pPr>
      <w:r w:rsidRPr="006A23AF">
        <w:rPr>
          <w:rFonts w:ascii="Book Antiqua" w:hAnsi="Book Antiqua"/>
        </w:rPr>
        <w:t>Promover campanhas conjuntas de sensibilização no âmbito do combate ao trabalho infantil;</w:t>
      </w:r>
    </w:p>
    <w:p w:rsidR="0011639C" w:rsidRPr="006A23AF" w:rsidRDefault="00BB6A98" w:rsidP="0011639C">
      <w:pPr>
        <w:pStyle w:val="ListParagraph"/>
        <w:numPr>
          <w:ilvl w:val="1"/>
          <w:numId w:val="8"/>
        </w:numPr>
        <w:jc w:val="both"/>
        <w:rPr>
          <w:rFonts w:ascii="Book Antiqua" w:hAnsi="Book Antiqua"/>
        </w:rPr>
      </w:pPr>
      <w:r w:rsidRPr="006A23AF">
        <w:rPr>
          <w:rFonts w:ascii="Book Antiqua" w:hAnsi="Book Antiqua"/>
        </w:rPr>
        <w:t>Assegurar a realização de ações de formação em língua portuguesa;</w:t>
      </w:r>
    </w:p>
    <w:p w:rsidR="00D43024" w:rsidRPr="006A23AF" w:rsidRDefault="00BB6A98" w:rsidP="00741580">
      <w:pPr>
        <w:pStyle w:val="ListParagraph"/>
        <w:numPr>
          <w:ilvl w:val="0"/>
          <w:numId w:val="8"/>
        </w:numPr>
        <w:jc w:val="both"/>
        <w:rPr>
          <w:rFonts w:ascii="Book Antiqua" w:hAnsi="Book Antiqua"/>
        </w:rPr>
      </w:pPr>
      <w:r w:rsidRPr="006A23AF">
        <w:rPr>
          <w:rFonts w:ascii="Book Antiqua" w:hAnsi="Book Antiqua"/>
        </w:rPr>
        <w:t xml:space="preserve">Recomendar que a </w:t>
      </w:r>
      <w:r w:rsidRPr="006A23AF">
        <w:rPr>
          <w:rFonts w:ascii="Book Antiqua" w:hAnsi="Book Antiqua"/>
        </w:rPr>
        <w:t xml:space="preserve">Conferência de Chefes </w:t>
      </w:r>
      <w:r w:rsidRPr="006A23AF">
        <w:rPr>
          <w:rFonts w:ascii="Book Antiqua" w:hAnsi="Book Antiqua"/>
        </w:rPr>
        <w:t>de Estado e de Governo da CPLP pudesse refletir sobre o tema, tendo em conta os progressos verificados no conjunto dos Estados membros resultantes das atividades realizadas e constantes do documento de projeto, bem como a importância de concertação dos Est</w:t>
      </w:r>
      <w:r w:rsidRPr="006A23AF">
        <w:rPr>
          <w:rFonts w:ascii="Book Antiqua" w:hAnsi="Book Antiqua"/>
        </w:rPr>
        <w:t>ados membros da CPL</w:t>
      </w:r>
      <w:r w:rsidR="003F18C3">
        <w:rPr>
          <w:rFonts w:ascii="Book Antiqua" w:hAnsi="Book Antiqua"/>
        </w:rPr>
        <w:t xml:space="preserve">P em preparação da Conferência Mundial </w:t>
      </w:r>
      <w:r w:rsidR="00504469">
        <w:rPr>
          <w:rFonts w:ascii="Book Antiqua" w:hAnsi="Book Antiqua"/>
        </w:rPr>
        <w:t xml:space="preserve">sobre </w:t>
      </w:r>
      <w:r w:rsidR="003F18C3">
        <w:rPr>
          <w:rFonts w:ascii="Book Antiqua" w:hAnsi="Book Antiqua"/>
        </w:rPr>
        <w:t xml:space="preserve"> Trabalho Infantil que se realizará no Brasil em</w:t>
      </w:r>
      <w:r w:rsidRPr="006A23AF">
        <w:rPr>
          <w:rFonts w:ascii="Book Antiqua" w:hAnsi="Book Antiqua"/>
        </w:rPr>
        <w:t xml:space="preserve"> 2013. </w:t>
      </w:r>
    </w:p>
    <w:p w:rsidR="00A43EDC" w:rsidRPr="006A23AF" w:rsidRDefault="00BB6A98" w:rsidP="00741580">
      <w:pPr>
        <w:jc w:val="both"/>
        <w:rPr>
          <w:rFonts w:ascii="Book Antiqua" w:hAnsi="Book Antiqua"/>
        </w:rPr>
      </w:pPr>
      <w:r w:rsidRPr="006A23AF">
        <w:rPr>
          <w:rFonts w:ascii="Book Antiqua" w:hAnsi="Book Antiqua"/>
        </w:rPr>
        <w:t>Praia, 16 de abril de 2012</w:t>
      </w:r>
    </w:p>
    <w:sectPr w:rsidR="00A43EDC" w:rsidRPr="006A23AF" w:rsidSect="009B662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A98" w:rsidRDefault="00BB6A98">
      <w:pPr>
        <w:spacing w:after="0" w:line="240" w:lineRule="auto"/>
      </w:pPr>
      <w:r>
        <w:separator/>
      </w:r>
    </w:p>
  </w:endnote>
  <w:endnote w:type="continuationSeparator" w:id="0">
    <w:p w:rsidR="00BB6A98" w:rsidRDefault="00BB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6D5" w:rsidRDefault="00BB6A98">
    <w:pPr>
      <w:pStyle w:val="Footer"/>
      <w:jc w:val="right"/>
    </w:pPr>
    <w:r>
      <w:fldChar w:fldCharType="begin"/>
    </w:r>
    <w:r>
      <w:instrText xml:space="preserve"> PAGE   \* MERGEFORMAT </w:instrText>
    </w:r>
    <w:r>
      <w:fldChar w:fldCharType="separate"/>
    </w:r>
    <w:r w:rsidR="00CA1053">
      <w:rPr>
        <w:noProof/>
      </w:rPr>
      <w:t>1</w:t>
    </w:r>
    <w:r>
      <w:rPr>
        <w:noProof/>
      </w:rPr>
      <w:fldChar w:fldCharType="end"/>
    </w:r>
  </w:p>
  <w:p w:rsidR="009A46D5" w:rsidRDefault="00BB6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A98" w:rsidRDefault="00BB6A98">
      <w:pPr>
        <w:spacing w:after="0" w:line="240" w:lineRule="auto"/>
      </w:pPr>
      <w:r>
        <w:separator/>
      </w:r>
    </w:p>
  </w:footnote>
  <w:footnote w:type="continuationSeparator" w:id="0">
    <w:p w:rsidR="00BB6A98" w:rsidRDefault="00BB6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3AF" w:rsidRDefault="00BB6A98" w:rsidP="006A23AF">
    <w:pPr>
      <w:pStyle w:val="Header"/>
      <w:jc w:val="center"/>
    </w:pPr>
    <w:r w:rsidRPr="006A23AF">
      <w:rPr>
        <w:noProof/>
        <w:lang w:eastAsia="pt-PT"/>
      </w:rPr>
      <w:drawing>
        <wp:inline distT="0" distB="0" distL="0" distR="0">
          <wp:extent cx="409575" cy="561975"/>
          <wp:effectExtent l="19050" t="0" r="9525" b="0"/>
          <wp:docPr id="2049" name="Picture 1" descr="logo_CPLP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PLP_peq"/>
                  <pic:cNvPicPr>
                    <a:picLocks noChangeAspect="1" noChangeArrowheads="1"/>
                  </pic:cNvPicPr>
                </pic:nvPicPr>
                <pic:blipFill>
                  <a:blip r:embed="rId1"/>
                  <a:stretch>
                    <a:fillRect/>
                  </a:stretch>
                </pic:blipFill>
                <pic:spPr bwMode="auto">
                  <a:xfrm>
                    <a:off x="0" y="0"/>
                    <a:ext cx="409575" cy="561975"/>
                  </a:xfrm>
                  <a:prstGeom prst="rect">
                    <a:avLst/>
                  </a:prstGeom>
                  <a:noFill/>
                  <a:ln w="9525">
                    <a:noFill/>
                    <a:miter lim="800000"/>
                  </a:ln>
                </pic:spPr>
              </pic:pic>
            </a:graphicData>
          </a:graphic>
        </wp:inline>
      </w:drawing>
    </w:r>
  </w:p>
  <w:p w:rsidR="006A23AF" w:rsidRPr="00D65FB0" w:rsidRDefault="00BB6A98" w:rsidP="006A23AF">
    <w:pPr>
      <w:pStyle w:val="Header"/>
      <w:spacing w:before="120"/>
      <w:jc w:val="center"/>
      <w:rPr>
        <w:rFonts w:ascii="Times New Roman" w:hAnsi="Times New Roman"/>
        <w:color w:val="333399"/>
        <w:spacing w:val="-20"/>
        <w:sz w:val="18"/>
        <w:szCs w:val="18"/>
      </w:rPr>
    </w:pPr>
    <w:r>
      <w:rPr>
        <w:rFonts w:ascii="Times New Roman" w:hAnsi="Times New Roman"/>
        <w:color w:val="333399"/>
        <w:spacing w:val="-20"/>
        <w:sz w:val="18"/>
        <w:szCs w:val="18"/>
      </w:rPr>
      <w:t>COMUNIDADE DOS PAÍSES DE LÍNGUA PORTUGUESA</w:t>
    </w:r>
  </w:p>
  <w:p w:rsidR="006A23AF" w:rsidRDefault="00BB6A98" w:rsidP="006A23A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333"/>
    <w:multiLevelType w:val="hybridMultilevel"/>
    <w:tmpl w:val="864C7B3A"/>
    <w:lvl w:ilvl="0" w:tplc="EA8A2CD2">
      <w:start w:val="1"/>
      <w:numFmt w:val="decimal"/>
      <w:lvlText w:val="%1."/>
      <w:lvlJc w:val="left"/>
      <w:pPr>
        <w:ind w:left="720" w:hanging="360"/>
      </w:pPr>
      <w:rPr>
        <w:rFonts w:hint="default"/>
      </w:rPr>
    </w:lvl>
    <w:lvl w:ilvl="1" w:tplc="F56CC112" w:tentative="1">
      <w:start w:val="1"/>
      <w:numFmt w:val="lowerLetter"/>
      <w:lvlText w:val="%2."/>
      <w:lvlJc w:val="left"/>
      <w:pPr>
        <w:ind w:left="1440" w:hanging="360"/>
      </w:pPr>
    </w:lvl>
    <w:lvl w:ilvl="2" w:tplc="815AEF5E" w:tentative="1">
      <w:start w:val="1"/>
      <w:numFmt w:val="lowerRoman"/>
      <w:lvlText w:val="%3."/>
      <w:lvlJc w:val="right"/>
      <w:pPr>
        <w:ind w:left="2160" w:hanging="180"/>
      </w:pPr>
    </w:lvl>
    <w:lvl w:ilvl="3" w:tplc="850EE128" w:tentative="1">
      <w:start w:val="1"/>
      <w:numFmt w:val="decimal"/>
      <w:lvlText w:val="%4."/>
      <w:lvlJc w:val="left"/>
      <w:pPr>
        <w:ind w:left="2880" w:hanging="360"/>
      </w:pPr>
    </w:lvl>
    <w:lvl w:ilvl="4" w:tplc="6160208C" w:tentative="1">
      <w:start w:val="1"/>
      <w:numFmt w:val="lowerLetter"/>
      <w:lvlText w:val="%5."/>
      <w:lvlJc w:val="left"/>
      <w:pPr>
        <w:ind w:left="3600" w:hanging="360"/>
      </w:pPr>
    </w:lvl>
    <w:lvl w:ilvl="5" w:tplc="15F48926" w:tentative="1">
      <w:start w:val="1"/>
      <w:numFmt w:val="lowerRoman"/>
      <w:lvlText w:val="%6."/>
      <w:lvlJc w:val="right"/>
      <w:pPr>
        <w:ind w:left="4320" w:hanging="180"/>
      </w:pPr>
    </w:lvl>
    <w:lvl w:ilvl="6" w:tplc="0AA0172A" w:tentative="1">
      <w:start w:val="1"/>
      <w:numFmt w:val="decimal"/>
      <w:lvlText w:val="%7."/>
      <w:lvlJc w:val="left"/>
      <w:pPr>
        <w:ind w:left="5040" w:hanging="360"/>
      </w:pPr>
    </w:lvl>
    <w:lvl w:ilvl="7" w:tplc="FAD42C9C" w:tentative="1">
      <w:start w:val="1"/>
      <w:numFmt w:val="lowerLetter"/>
      <w:lvlText w:val="%8."/>
      <w:lvlJc w:val="left"/>
      <w:pPr>
        <w:ind w:left="5760" w:hanging="360"/>
      </w:pPr>
    </w:lvl>
    <w:lvl w:ilvl="8" w:tplc="A2BA2292" w:tentative="1">
      <w:start w:val="1"/>
      <w:numFmt w:val="lowerRoman"/>
      <w:lvlText w:val="%9."/>
      <w:lvlJc w:val="right"/>
      <w:pPr>
        <w:ind w:left="6480" w:hanging="180"/>
      </w:pPr>
    </w:lvl>
  </w:abstractNum>
  <w:abstractNum w:abstractNumId="1">
    <w:nsid w:val="339814B5"/>
    <w:multiLevelType w:val="hybridMultilevel"/>
    <w:tmpl w:val="1270D1C4"/>
    <w:lvl w:ilvl="0" w:tplc="BB788D26">
      <w:start w:val="1"/>
      <w:numFmt w:val="bullet"/>
      <w:lvlText w:val=""/>
      <w:lvlJc w:val="left"/>
      <w:pPr>
        <w:ind w:left="720" w:hanging="360"/>
      </w:pPr>
      <w:rPr>
        <w:rFonts w:ascii="Symbol" w:hAnsi="Symbol" w:hint="default"/>
      </w:rPr>
    </w:lvl>
    <w:lvl w:ilvl="1" w:tplc="6B68D4AE" w:tentative="1">
      <w:start w:val="1"/>
      <w:numFmt w:val="bullet"/>
      <w:lvlText w:val="o"/>
      <w:lvlJc w:val="left"/>
      <w:pPr>
        <w:ind w:left="1440" w:hanging="360"/>
      </w:pPr>
      <w:rPr>
        <w:rFonts w:ascii="Courier New" w:hAnsi="Courier New" w:cs="Courier New" w:hint="default"/>
      </w:rPr>
    </w:lvl>
    <w:lvl w:ilvl="2" w:tplc="C69CF2CC" w:tentative="1">
      <w:start w:val="1"/>
      <w:numFmt w:val="bullet"/>
      <w:lvlText w:val=""/>
      <w:lvlJc w:val="left"/>
      <w:pPr>
        <w:ind w:left="2160" w:hanging="360"/>
      </w:pPr>
      <w:rPr>
        <w:rFonts w:ascii="Wingdings" w:hAnsi="Wingdings" w:hint="default"/>
      </w:rPr>
    </w:lvl>
    <w:lvl w:ilvl="3" w:tplc="0568E3C8" w:tentative="1">
      <w:start w:val="1"/>
      <w:numFmt w:val="bullet"/>
      <w:lvlText w:val=""/>
      <w:lvlJc w:val="left"/>
      <w:pPr>
        <w:ind w:left="2880" w:hanging="360"/>
      </w:pPr>
      <w:rPr>
        <w:rFonts w:ascii="Symbol" w:hAnsi="Symbol" w:hint="default"/>
      </w:rPr>
    </w:lvl>
    <w:lvl w:ilvl="4" w:tplc="10B43CD4" w:tentative="1">
      <w:start w:val="1"/>
      <w:numFmt w:val="bullet"/>
      <w:lvlText w:val="o"/>
      <w:lvlJc w:val="left"/>
      <w:pPr>
        <w:ind w:left="3600" w:hanging="360"/>
      </w:pPr>
      <w:rPr>
        <w:rFonts w:ascii="Courier New" w:hAnsi="Courier New" w:cs="Courier New" w:hint="default"/>
      </w:rPr>
    </w:lvl>
    <w:lvl w:ilvl="5" w:tplc="045CA8E8" w:tentative="1">
      <w:start w:val="1"/>
      <w:numFmt w:val="bullet"/>
      <w:lvlText w:val=""/>
      <w:lvlJc w:val="left"/>
      <w:pPr>
        <w:ind w:left="4320" w:hanging="360"/>
      </w:pPr>
      <w:rPr>
        <w:rFonts w:ascii="Wingdings" w:hAnsi="Wingdings" w:hint="default"/>
      </w:rPr>
    </w:lvl>
    <w:lvl w:ilvl="6" w:tplc="5F2EDB20" w:tentative="1">
      <w:start w:val="1"/>
      <w:numFmt w:val="bullet"/>
      <w:lvlText w:val=""/>
      <w:lvlJc w:val="left"/>
      <w:pPr>
        <w:ind w:left="5040" w:hanging="360"/>
      </w:pPr>
      <w:rPr>
        <w:rFonts w:ascii="Symbol" w:hAnsi="Symbol" w:hint="default"/>
      </w:rPr>
    </w:lvl>
    <w:lvl w:ilvl="7" w:tplc="09A2F454" w:tentative="1">
      <w:start w:val="1"/>
      <w:numFmt w:val="bullet"/>
      <w:lvlText w:val="o"/>
      <w:lvlJc w:val="left"/>
      <w:pPr>
        <w:ind w:left="5760" w:hanging="360"/>
      </w:pPr>
      <w:rPr>
        <w:rFonts w:ascii="Courier New" w:hAnsi="Courier New" w:cs="Courier New" w:hint="default"/>
      </w:rPr>
    </w:lvl>
    <w:lvl w:ilvl="8" w:tplc="E1DEC578" w:tentative="1">
      <w:start w:val="1"/>
      <w:numFmt w:val="bullet"/>
      <w:lvlText w:val=""/>
      <w:lvlJc w:val="left"/>
      <w:pPr>
        <w:ind w:left="6480" w:hanging="360"/>
      </w:pPr>
      <w:rPr>
        <w:rFonts w:ascii="Wingdings" w:hAnsi="Wingdings" w:hint="default"/>
      </w:rPr>
    </w:lvl>
  </w:abstractNum>
  <w:abstractNum w:abstractNumId="2">
    <w:nsid w:val="3B3B0992"/>
    <w:multiLevelType w:val="hybridMultilevel"/>
    <w:tmpl w:val="53766AA6"/>
    <w:lvl w:ilvl="0" w:tplc="1638A546">
      <w:start w:val="1"/>
      <w:numFmt w:val="decimal"/>
      <w:lvlText w:val="%1."/>
      <w:lvlJc w:val="left"/>
      <w:pPr>
        <w:ind w:left="720" w:hanging="360"/>
      </w:pPr>
      <w:rPr>
        <w:rFonts w:hint="default"/>
      </w:rPr>
    </w:lvl>
    <w:lvl w:ilvl="1" w:tplc="03B23448" w:tentative="1">
      <w:start w:val="1"/>
      <w:numFmt w:val="lowerLetter"/>
      <w:lvlText w:val="%2."/>
      <w:lvlJc w:val="left"/>
      <w:pPr>
        <w:ind w:left="1440" w:hanging="360"/>
      </w:pPr>
    </w:lvl>
    <w:lvl w:ilvl="2" w:tplc="06983F4E" w:tentative="1">
      <w:start w:val="1"/>
      <w:numFmt w:val="lowerRoman"/>
      <w:lvlText w:val="%3."/>
      <w:lvlJc w:val="right"/>
      <w:pPr>
        <w:ind w:left="2160" w:hanging="180"/>
      </w:pPr>
    </w:lvl>
    <w:lvl w:ilvl="3" w:tplc="03426804" w:tentative="1">
      <w:start w:val="1"/>
      <w:numFmt w:val="decimal"/>
      <w:lvlText w:val="%4."/>
      <w:lvlJc w:val="left"/>
      <w:pPr>
        <w:ind w:left="2880" w:hanging="360"/>
      </w:pPr>
    </w:lvl>
    <w:lvl w:ilvl="4" w:tplc="BDF29058" w:tentative="1">
      <w:start w:val="1"/>
      <w:numFmt w:val="lowerLetter"/>
      <w:lvlText w:val="%5."/>
      <w:lvlJc w:val="left"/>
      <w:pPr>
        <w:ind w:left="3600" w:hanging="360"/>
      </w:pPr>
    </w:lvl>
    <w:lvl w:ilvl="5" w:tplc="E87EECD4" w:tentative="1">
      <w:start w:val="1"/>
      <w:numFmt w:val="lowerRoman"/>
      <w:lvlText w:val="%6."/>
      <w:lvlJc w:val="right"/>
      <w:pPr>
        <w:ind w:left="4320" w:hanging="180"/>
      </w:pPr>
    </w:lvl>
    <w:lvl w:ilvl="6" w:tplc="167E40D8" w:tentative="1">
      <w:start w:val="1"/>
      <w:numFmt w:val="decimal"/>
      <w:lvlText w:val="%7."/>
      <w:lvlJc w:val="left"/>
      <w:pPr>
        <w:ind w:left="5040" w:hanging="360"/>
      </w:pPr>
    </w:lvl>
    <w:lvl w:ilvl="7" w:tplc="09F0BA40" w:tentative="1">
      <w:start w:val="1"/>
      <w:numFmt w:val="lowerLetter"/>
      <w:lvlText w:val="%8."/>
      <w:lvlJc w:val="left"/>
      <w:pPr>
        <w:ind w:left="5760" w:hanging="360"/>
      </w:pPr>
    </w:lvl>
    <w:lvl w:ilvl="8" w:tplc="A02C4EE2" w:tentative="1">
      <w:start w:val="1"/>
      <w:numFmt w:val="lowerRoman"/>
      <w:lvlText w:val="%9."/>
      <w:lvlJc w:val="right"/>
      <w:pPr>
        <w:ind w:left="6480" w:hanging="180"/>
      </w:pPr>
    </w:lvl>
  </w:abstractNum>
  <w:abstractNum w:abstractNumId="3">
    <w:nsid w:val="3DFB1815"/>
    <w:multiLevelType w:val="hybridMultilevel"/>
    <w:tmpl w:val="1BFA9138"/>
    <w:lvl w:ilvl="0" w:tplc="7D28E2BE">
      <w:start w:val="1"/>
      <w:numFmt w:val="decimal"/>
      <w:lvlText w:val="%1."/>
      <w:lvlJc w:val="left"/>
      <w:pPr>
        <w:ind w:left="720" w:hanging="360"/>
      </w:pPr>
      <w:rPr>
        <w:rFonts w:hint="default"/>
      </w:rPr>
    </w:lvl>
    <w:lvl w:ilvl="1" w:tplc="1CA8E1EA" w:tentative="1">
      <w:start w:val="1"/>
      <w:numFmt w:val="lowerLetter"/>
      <w:lvlText w:val="%2."/>
      <w:lvlJc w:val="left"/>
      <w:pPr>
        <w:ind w:left="1440" w:hanging="360"/>
      </w:pPr>
    </w:lvl>
    <w:lvl w:ilvl="2" w:tplc="79CE6F1C" w:tentative="1">
      <w:start w:val="1"/>
      <w:numFmt w:val="lowerRoman"/>
      <w:lvlText w:val="%3."/>
      <w:lvlJc w:val="right"/>
      <w:pPr>
        <w:ind w:left="2160" w:hanging="180"/>
      </w:pPr>
    </w:lvl>
    <w:lvl w:ilvl="3" w:tplc="FBF2F728" w:tentative="1">
      <w:start w:val="1"/>
      <w:numFmt w:val="decimal"/>
      <w:lvlText w:val="%4."/>
      <w:lvlJc w:val="left"/>
      <w:pPr>
        <w:ind w:left="2880" w:hanging="360"/>
      </w:pPr>
    </w:lvl>
    <w:lvl w:ilvl="4" w:tplc="4AFCFA8E" w:tentative="1">
      <w:start w:val="1"/>
      <w:numFmt w:val="lowerLetter"/>
      <w:lvlText w:val="%5."/>
      <w:lvlJc w:val="left"/>
      <w:pPr>
        <w:ind w:left="3600" w:hanging="360"/>
      </w:pPr>
    </w:lvl>
    <w:lvl w:ilvl="5" w:tplc="CAC8E1CA" w:tentative="1">
      <w:start w:val="1"/>
      <w:numFmt w:val="lowerRoman"/>
      <w:lvlText w:val="%6."/>
      <w:lvlJc w:val="right"/>
      <w:pPr>
        <w:ind w:left="4320" w:hanging="180"/>
      </w:pPr>
    </w:lvl>
    <w:lvl w:ilvl="6" w:tplc="7C345EC6" w:tentative="1">
      <w:start w:val="1"/>
      <w:numFmt w:val="decimal"/>
      <w:lvlText w:val="%7."/>
      <w:lvlJc w:val="left"/>
      <w:pPr>
        <w:ind w:left="5040" w:hanging="360"/>
      </w:pPr>
    </w:lvl>
    <w:lvl w:ilvl="7" w:tplc="2C309012" w:tentative="1">
      <w:start w:val="1"/>
      <w:numFmt w:val="lowerLetter"/>
      <w:lvlText w:val="%8."/>
      <w:lvlJc w:val="left"/>
      <w:pPr>
        <w:ind w:left="5760" w:hanging="360"/>
      </w:pPr>
    </w:lvl>
    <w:lvl w:ilvl="8" w:tplc="784A4578" w:tentative="1">
      <w:start w:val="1"/>
      <w:numFmt w:val="lowerRoman"/>
      <w:lvlText w:val="%9."/>
      <w:lvlJc w:val="right"/>
      <w:pPr>
        <w:ind w:left="6480" w:hanging="180"/>
      </w:pPr>
    </w:lvl>
  </w:abstractNum>
  <w:abstractNum w:abstractNumId="4">
    <w:nsid w:val="48A65E51"/>
    <w:multiLevelType w:val="hybridMultilevel"/>
    <w:tmpl w:val="7FE851A4"/>
    <w:lvl w:ilvl="0" w:tplc="6A1E7C30">
      <w:start w:val="1"/>
      <w:numFmt w:val="decimal"/>
      <w:lvlText w:val="%1."/>
      <w:lvlJc w:val="left"/>
      <w:pPr>
        <w:ind w:left="720" w:hanging="360"/>
      </w:pPr>
      <w:rPr>
        <w:rFonts w:hint="default"/>
      </w:rPr>
    </w:lvl>
    <w:lvl w:ilvl="1" w:tplc="98C40F58" w:tentative="1">
      <w:start w:val="1"/>
      <w:numFmt w:val="lowerLetter"/>
      <w:lvlText w:val="%2."/>
      <w:lvlJc w:val="left"/>
      <w:pPr>
        <w:ind w:left="1440" w:hanging="360"/>
      </w:pPr>
    </w:lvl>
    <w:lvl w:ilvl="2" w:tplc="1CEE32C2" w:tentative="1">
      <w:start w:val="1"/>
      <w:numFmt w:val="lowerRoman"/>
      <w:lvlText w:val="%3."/>
      <w:lvlJc w:val="right"/>
      <w:pPr>
        <w:ind w:left="2160" w:hanging="180"/>
      </w:pPr>
    </w:lvl>
    <w:lvl w:ilvl="3" w:tplc="A328C23C" w:tentative="1">
      <w:start w:val="1"/>
      <w:numFmt w:val="decimal"/>
      <w:lvlText w:val="%4."/>
      <w:lvlJc w:val="left"/>
      <w:pPr>
        <w:ind w:left="2880" w:hanging="360"/>
      </w:pPr>
    </w:lvl>
    <w:lvl w:ilvl="4" w:tplc="FE803BB6" w:tentative="1">
      <w:start w:val="1"/>
      <w:numFmt w:val="lowerLetter"/>
      <w:lvlText w:val="%5."/>
      <w:lvlJc w:val="left"/>
      <w:pPr>
        <w:ind w:left="3600" w:hanging="360"/>
      </w:pPr>
    </w:lvl>
    <w:lvl w:ilvl="5" w:tplc="1B8AD114" w:tentative="1">
      <w:start w:val="1"/>
      <w:numFmt w:val="lowerRoman"/>
      <w:lvlText w:val="%6."/>
      <w:lvlJc w:val="right"/>
      <w:pPr>
        <w:ind w:left="4320" w:hanging="180"/>
      </w:pPr>
    </w:lvl>
    <w:lvl w:ilvl="6" w:tplc="A1BE7E3C" w:tentative="1">
      <w:start w:val="1"/>
      <w:numFmt w:val="decimal"/>
      <w:lvlText w:val="%7."/>
      <w:lvlJc w:val="left"/>
      <w:pPr>
        <w:ind w:left="5040" w:hanging="360"/>
      </w:pPr>
    </w:lvl>
    <w:lvl w:ilvl="7" w:tplc="3E0801C2" w:tentative="1">
      <w:start w:val="1"/>
      <w:numFmt w:val="lowerLetter"/>
      <w:lvlText w:val="%8."/>
      <w:lvlJc w:val="left"/>
      <w:pPr>
        <w:ind w:left="5760" w:hanging="360"/>
      </w:pPr>
    </w:lvl>
    <w:lvl w:ilvl="8" w:tplc="BB82E1F8" w:tentative="1">
      <w:start w:val="1"/>
      <w:numFmt w:val="lowerRoman"/>
      <w:lvlText w:val="%9."/>
      <w:lvlJc w:val="right"/>
      <w:pPr>
        <w:ind w:left="6480" w:hanging="180"/>
      </w:pPr>
    </w:lvl>
  </w:abstractNum>
  <w:abstractNum w:abstractNumId="5">
    <w:nsid w:val="567340B2"/>
    <w:multiLevelType w:val="hybridMultilevel"/>
    <w:tmpl w:val="5D2E10FE"/>
    <w:lvl w:ilvl="0" w:tplc="3FC83C12">
      <w:start w:val="1"/>
      <w:numFmt w:val="bullet"/>
      <w:lvlText w:val=""/>
      <w:lvlJc w:val="left"/>
      <w:pPr>
        <w:ind w:left="720" w:hanging="360"/>
      </w:pPr>
      <w:rPr>
        <w:rFonts w:ascii="Symbol" w:hAnsi="Symbol" w:hint="default"/>
      </w:rPr>
    </w:lvl>
    <w:lvl w:ilvl="1" w:tplc="D5C2133A" w:tentative="1">
      <w:start w:val="1"/>
      <w:numFmt w:val="bullet"/>
      <w:lvlText w:val="o"/>
      <w:lvlJc w:val="left"/>
      <w:pPr>
        <w:ind w:left="1440" w:hanging="360"/>
      </w:pPr>
      <w:rPr>
        <w:rFonts w:ascii="Courier New" w:hAnsi="Courier New" w:cs="Courier New" w:hint="default"/>
      </w:rPr>
    </w:lvl>
    <w:lvl w:ilvl="2" w:tplc="10B09E34" w:tentative="1">
      <w:start w:val="1"/>
      <w:numFmt w:val="bullet"/>
      <w:lvlText w:val=""/>
      <w:lvlJc w:val="left"/>
      <w:pPr>
        <w:ind w:left="2160" w:hanging="360"/>
      </w:pPr>
      <w:rPr>
        <w:rFonts w:ascii="Wingdings" w:hAnsi="Wingdings" w:hint="default"/>
      </w:rPr>
    </w:lvl>
    <w:lvl w:ilvl="3" w:tplc="B1CEB834" w:tentative="1">
      <w:start w:val="1"/>
      <w:numFmt w:val="bullet"/>
      <w:lvlText w:val=""/>
      <w:lvlJc w:val="left"/>
      <w:pPr>
        <w:ind w:left="2880" w:hanging="360"/>
      </w:pPr>
      <w:rPr>
        <w:rFonts w:ascii="Symbol" w:hAnsi="Symbol" w:hint="default"/>
      </w:rPr>
    </w:lvl>
    <w:lvl w:ilvl="4" w:tplc="28DCDC72" w:tentative="1">
      <w:start w:val="1"/>
      <w:numFmt w:val="bullet"/>
      <w:lvlText w:val="o"/>
      <w:lvlJc w:val="left"/>
      <w:pPr>
        <w:ind w:left="3600" w:hanging="360"/>
      </w:pPr>
      <w:rPr>
        <w:rFonts w:ascii="Courier New" w:hAnsi="Courier New" w:cs="Courier New" w:hint="default"/>
      </w:rPr>
    </w:lvl>
    <w:lvl w:ilvl="5" w:tplc="8F9CDB2C" w:tentative="1">
      <w:start w:val="1"/>
      <w:numFmt w:val="bullet"/>
      <w:lvlText w:val=""/>
      <w:lvlJc w:val="left"/>
      <w:pPr>
        <w:ind w:left="4320" w:hanging="360"/>
      </w:pPr>
      <w:rPr>
        <w:rFonts w:ascii="Wingdings" w:hAnsi="Wingdings" w:hint="default"/>
      </w:rPr>
    </w:lvl>
    <w:lvl w:ilvl="6" w:tplc="CCFED1A0" w:tentative="1">
      <w:start w:val="1"/>
      <w:numFmt w:val="bullet"/>
      <w:lvlText w:val=""/>
      <w:lvlJc w:val="left"/>
      <w:pPr>
        <w:ind w:left="5040" w:hanging="360"/>
      </w:pPr>
      <w:rPr>
        <w:rFonts w:ascii="Symbol" w:hAnsi="Symbol" w:hint="default"/>
      </w:rPr>
    </w:lvl>
    <w:lvl w:ilvl="7" w:tplc="6FFEC5B0" w:tentative="1">
      <w:start w:val="1"/>
      <w:numFmt w:val="bullet"/>
      <w:lvlText w:val="o"/>
      <w:lvlJc w:val="left"/>
      <w:pPr>
        <w:ind w:left="5760" w:hanging="360"/>
      </w:pPr>
      <w:rPr>
        <w:rFonts w:ascii="Courier New" w:hAnsi="Courier New" w:cs="Courier New" w:hint="default"/>
      </w:rPr>
    </w:lvl>
    <w:lvl w:ilvl="8" w:tplc="77543E2E" w:tentative="1">
      <w:start w:val="1"/>
      <w:numFmt w:val="bullet"/>
      <w:lvlText w:val=""/>
      <w:lvlJc w:val="left"/>
      <w:pPr>
        <w:ind w:left="6480" w:hanging="360"/>
      </w:pPr>
      <w:rPr>
        <w:rFonts w:ascii="Wingdings" w:hAnsi="Wingdings" w:hint="default"/>
      </w:rPr>
    </w:lvl>
  </w:abstractNum>
  <w:abstractNum w:abstractNumId="6">
    <w:nsid w:val="56B6428C"/>
    <w:multiLevelType w:val="hybridMultilevel"/>
    <w:tmpl w:val="596C0552"/>
    <w:lvl w:ilvl="0" w:tplc="6CDA7996">
      <w:start w:val="1"/>
      <w:numFmt w:val="bullet"/>
      <w:lvlText w:val=""/>
      <w:lvlJc w:val="left"/>
      <w:pPr>
        <w:ind w:left="720" w:hanging="360"/>
      </w:pPr>
      <w:rPr>
        <w:rFonts w:ascii="Symbol" w:hAnsi="Symbol" w:hint="default"/>
      </w:rPr>
    </w:lvl>
    <w:lvl w:ilvl="1" w:tplc="F9062536">
      <w:start w:val="1"/>
      <w:numFmt w:val="bullet"/>
      <w:lvlText w:val="o"/>
      <w:lvlJc w:val="left"/>
      <w:pPr>
        <w:ind w:left="1440" w:hanging="360"/>
      </w:pPr>
      <w:rPr>
        <w:rFonts w:ascii="Courier New" w:hAnsi="Courier New" w:cs="Courier New" w:hint="default"/>
      </w:rPr>
    </w:lvl>
    <w:lvl w:ilvl="2" w:tplc="02501342">
      <w:start w:val="1"/>
      <w:numFmt w:val="bullet"/>
      <w:lvlText w:val=""/>
      <w:lvlJc w:val="left"/>
      <w:pPr>
        <w:ind w:left="2160" w:hanging="360"/>
      </w:pPr>
      <w:rPr>
        <w:rFonts w:ascii="Wingdings" w:hAnsi="Wingdings" w:hint="default"/>
      </w:rPr>
    </w:lvl>
    <w:lvl w:ilvl="3" w:tplc="232CACCC" w:tentative="1">
      <w:start w:val="1"/>
      <w:numFmt w:val="bullet"/>
      <w:lvlText w:val=""/>
      <w:lvlJc w:val="left"/>
      <w:pPr>
        <w:ind w:left="2880" w:hanging="360"/>
      </w:pPr>
      <w:rPr>
        <w:rFonts w:ascii="Symbol" w:hAnsi="Symbol" w:hint="default"/>
      </w:rPr>
    </w:lvl>
    <w:lvl w:ilvl="4" w:tplc="A5B46376" w:tentative="1">
      <w:start w:val="1"/>
      <w:numFmt w:val="bullet"/>
      <w:lvlText w:val="o"/>
      <w:lvlJc w:val="left"/>
      <w:pPr>
        <w:ind w:left="3600" w:hanging="360"/>
      </w:pPr>
      <w:rPr>
        <w:rFonts w:ascii="Courier New" w:hAnsi="Courier New" w:cs="Courier New" w:hint="default"/>
      </w:rPr>
    </w:lvl>
    <w:lvl w:ilvl="5" w:tplc="26A4EA3C" w:tentative="1">
      <w:start w:val="1"/>
      <w:numFmt w:val="bullet"/>
      <w:lvlText w:val=""/>
      <w:lvlJc w:val="left"/>
      <w:pPr>
        <w:ind w:left="4320" w:hanging="360"/>
      </w:pPr>
      <w:rPr>
        <w:rFonts w:ascii="Wingdings" w:hAnsi="Wingdings" w:hint="default"/>
      </w:rPr>
    </w:lvl>
    <w:lvl w:ilvl="6" w:tplc="91609966" w:tentative="1">
      <w:start w:val="1"/>
      <w:numFmt w:val="bullet"/>
      <w:lvlText w:val=""/>
      <w:lvlJc w:val="left"/>
      <w:pPr>
        <w:ind w:left="5040" w:hanging="360"/>
      </w:pPr>
      <w:rPr>
        <w:rFonts w:ascii="Symbol" w:hAnsi="Symbol" w:hint="default"/>
      </w:rPr>
    </w:lvl>
    <w:lvl w:ilvl="7" w:tplc="78722AC4" w:tentative="1">
      <w:start w:val="1"/>
      <w:numFmt w:val="bullet"/>
      <w:lvlText w:val="o"/>
      <w:lvlJc w:val="left"/>
      <w:pPr>
        <w:ind w:left="5760" w:hanging="360"/>
      </w:pPr>
      <w:rPr>
        <w:rFonts w:ascii="Courier New" w:hAnsi="Courier New" w:cs="Courier New" w:hint="default"/>
      </w:rPr>
    </w:lvl>
    <w:lvl w:ilvl="8" w:tplc="1362012E" w:tentative="1">
      <w:start w:val="1"/>
      <w:numFmt w:val="bullet"/>
      <w:lvlText w:val=""/>
      <w:lvlJc w:val="left"/>
      <w:pPr>
        <w:ind w:left="6480" w:hanging="360"/>
      </w:pPr>
      <w:rPr>
        <w:rFonts w:ascii="Wingdings" w:hAnsi="Wingdings" w:hint="default"/>
      </w:rPr>
    </w:lvl>
  </w:abstractNum>
  <w:abstractNum w:abstractNumId="7">
    <w:nsid w:val="5B0772DD"/>
    <w:multiLevelType w:val="hybridMultilevel"/>
    <w:tmpl w:val="7EB0C7AE"/>
    <w:lvl w:ilvl="0" w:tplc="D7404396">
      <w:start w:val="1"/>
      <w:numFmt w:val="decimal"/>
      <w:lvlText w:val="%1."/>
      <w:lvlJc w:val="left"/>
      <w:pPr>
        <w:ind w:left="720" w:hanging="360"/>
      </w:pPr>
      <w:rPr>
        <w:rFonts w:hint="default"/>
      </w:rPr>
    </w:lvl>
    <w:lvl w:ilvl="1" w:tplc="3B208FDC" w:tentative="1">
      <w:start w:val="1"/>
      <w:numFmt w:val="lowerLetter"/>
      <w:lvlText w:val="%2."/>
      <w:lvlJc w:val="left"/>
      <w:pPr>
        <w:ind w:left="1440" w:hanging="360"/>
      </w:pPr>
    </w:lvl>
    <w:lvl w:ilvl="2" w:tplc="80B64878" w:tentative="1">
      <w:start w:val="1"/>
      <w:numFmt w:val="lowerRoman"/>
      <w:lvlText w:val="%3."/>
      <w:lvlJc w:val="right"/>
      <w:pPr>
        <w:ind w:left="2160" w:hanging="180"/>
      </w:pPr>
    </w:lvl>
    <w:lvl w:ilvl="3" w:tplc="8C16B58A" w:tentative="1">
      <w:start w:val="1"/>
      <w:numFmt w:val="decimal"/>
      <w:lvlText w:val="%4."/>
      <w:lvlJc w:val="left"/>
      <w:pPr>
        <w:ind w:left="2880" w:hanging="360"/>
      </w:pPr>
    </w:lvl>
    <w:lvl w:ilvl="4" w:tplc="1676EC90" w:tentative="1">
      <w:start w:val="1"/>
      <w:numFmt w:val="lowerLetter"/>
      <w:lvlText w:val="%5."/>
      <w:lvlJc w:val="left"/>
      <w:pPr>
        <w:ind w:left="3600" w:hanging="360"/>
      </w:pPr>
    </w:lvl>
    <w:lvl w:ilvl="5" w:tplc="10422C6A" w:tentative="1">
      <w:start w:val="1"/>
      <w:numFmt w:val="lowerRoman"/>
      <w:lvlText w:val="%6."/>
      <w:lvlJc w:val="right"/>
      <w:pPr>
        <w:ind w:left="4320" w:hanging="180"/>
      </w:pPr>
    </w:lvl>
    <w:lvl w:ilvl="6" w:tplc="4734F610" w:tentative="1">
      <w:start w:val="1"/>
      <w:numFmt w:val="decimal"/>
      <w:lvlText w:val="%7."/>
      <w:lvlJc w:val="left"/>
      <w:pPr>
        <w:ind w:left="5040" w:hanging="360"/>
      </w:pPr>
    </w:lvl>
    <w:lvl w:ilvl="7" w:tplc="597A31A6" w:tentative="1">
      <w:start w:val="1"/>
      <w:numFmt w:val="lowerLetter"/>
      <w:lvlText w:val="%8."/>
      <w:lvlJc w:val="left"/>
      <w:pPr>
        <w:ind w:left="5760" w:hanging="360"/>
      </w:pPr>
    </w:lvl>
    <w:lvl w:ilvl="8" w:tplc="2F9E29D0" w:tentative="1">
      <w:start w:val="1"/>
      <w:numFmt w:val="lowerRoman"/>
      <w:lvlText w:val="%9."/>
      <w:lvlJc w:val="right"/>
      <w:pPr>
        <w:ind w:left="6480" w:hanging="180"/>
      </w:pPr>
    </w:lvl>
  </w:abstractNum>
  <w:abstractNum w:abstractNumId="8">
    <w:nsid w:val="6C886B6D"/>
    <w:multiLevelType w:val="hybridMultilevel"/>
    <w:tmpl w:val="E6B06E78"/>
    <w:lvl w:ilvl="0" w:tplc="7C40088E">
      <w:start w:val="1"/>
      <w:numFmt w:val="bullet"/>
      <w:lvlText w:val=""/>
      <w:lvlJc w:val="left"/>
      <w:pPr>
        <w:ind w:left="1413" w:hanging="705"/>
      </w:pPr>
      <w:rPr>
        <w:rFonts w:ascii="Symbol" w:hAnsi="Symbol" w:hint="default"/>
      </w:rPr>
    </w:lvl>
    <w:lvl w:ilvl="1" w:tplc="A964142C">
      <w:start w:val="1"/>
      <w:numFmt w:val="lowerLetter"/>
      <w:lvlText w:val="%2."/>
      <w:lvlJc w:val="left"/>
      <w:pPr>
        <w:ind w:left="1788" w:hanging="360"/>
      </w:pPr>
    </w:lvl>
    <w:lvl w:ilvl="2" w:tplc="5B7293B2">
      <w:start w:val="1"/>
      <w:numFmt w:val="lowerRoman"/>
      <w:lvlText w:val="%3."/>
      <w:lvlJc w:val="right"/>
      <w:pPr>
        <w:ind w:left="2508" w:hanging="180"/>
      </w:pPr>
    </w:lvl>
    <w:lvl w:ilvl="3" w:tplc="7838596C" w:tentative="1">
      <w:start w:val="1"/>
      <w:numFmt w:val="decimal"/>
      <w:lvlText w:val="%4."/>
      <w:lvlJc w:val="left"/>
      <w:pPr>
        <w:ind w:left="3228" w:hanging="360"/>
      </w:pPr>
    </w:lvl>
    <w:lvl w:ilvl="4" w:tplc="0E2C2FBE" w:tentative="1">
      <w:start w:val="1"/>
      <w:numFmt w:val="lowerLetter"/>
      <w:lvlText w:val="%5."/>
      <w:lvlJc w:val="left"/>
      <w:pPr>
        <w:ind w:left="3948" w:hanging="360"/>
      </w:pPr>
    </w:lvl>
    <w:lvl w:ilvl="5" w:tplc="18D4BC9C" w:tentative="1">
      <w:start w:val="1"/>
      <w:numFmt w:val="lowerRoman"/>
      <w:lvlText w:val="%6."/>
      <w:lvlJc w:val="right"/>
      <w:pPr>
        <w:ind w:left="4668" w:hanging="180"/>
      </w:pPr>
    </w:lvl>
    <w:lvl w:ilvl="6" w:tplc="29FC128E" w:tentative="1">
      <w:start w:val="1"/>
      <w:numFmt w:val="decimal"/>
      <w:lvlText w:val="%7."/>
      <w:lvlJc w:val="left"/>
      <w:pPr>
        <w:ind w:left="5388" w:hanging="360"/>
      </w:pPr>
    </w:lvl>
    <w:lvl w:ilvl="7" w:tplc="244AAA5C" w:tentative="1">
      <w:start w:val="1"/>
      <w:numFmt w:val="lowerLetter"/>
      <w:lvlText w:val="%8."/>
      <w:lvlJc w:val="left"/>
      <w:pPr>
        <w:ind w:left="6108" w:hanging="360"/>
      </w:pPr>
    </w:lvl>
    <w:lvl w:ilvl="8" w:tplc="1EFE3CA8" w:tentative="1">
      <w:start w:val="1"/>
      <w:numFmt w:val="lowerRoman"/>
      <w:lvlText w:val="%9."/>
      <w:lvlJc w:val="right"/>
      <w:pPr>
        <w:ind w:left="6828" w:hanging="180"/>
      </w:pPr>
    </w:lvl>
  </w:abstractNum>
  <w:abstractNum w:abstractNumId="9">
    <w:nsid w:val="7DA20EE4"/>
    <w:multiLevelType w:val="hybridMultilevel"/>
    <w:tmpl w:val="5FBAE230"/>
    <w:lvl w:ilvl="0" w:tplc="10BAFCFA">
      <w:start w:val="1"/>
      <w:numFmt w:val="upperRoman"/>
      <w:lvlText w:val="%1-"/>
      <w:lvlJc w:val="left"/>
      <w:pPr>
        <w:ind w:left="1080" w:hanging="720"/>
      </w:pPr>
      <w:rPr>
        <w:rFonts w:hint="default"/>
      </w:rPr>
    </w:lvl>
    <w:lvl w:ilvl="1" w:tplc="D02EFC98" w:tentative="1">
      <w:start w:val="1"/>
      <w:numFmt w:val="lowerLetter"/>
      <w:lvlText w:val="%2."/>
      <w:lvlJc w:val="left"/>
      <w:pPr>
        <w:ind w:left="1440" w:hanging="360"/>
      </w:pPr>
    </w:lvl>
    <w:lvl w:ilvl="2" w:tplc="1B561714" w:tentative="1">
      <w:start w:val="1"/>
      <w:numFmt w:val="lowerRoman"/>
      <w:lvlText w:val="%3."/>
      <w:lvlJc w:val="right"/>
      <w:pPr>
        <w:ind w:left="2160" w:hanging="180"/>
      </w:pPr>
    </w:lvl>
    <w:lvl w:ilvl="3" w:tplc="AA08A82A" w:tentative="1">
      <w:start w:val="1"/>
      <w:numFmt w:val="decimal"/>
      <w:lvlText w:val="%4."/>
      <w:lvlJc w:val="left"/>
      <w:pPr>
        <w:ind w:left="2880" w:hanging="360"/>
      </w:pPr>
    </w:lvl>
    <w:lvl w:ilvl="4" w:tplc="D832AA68" w:tentative="1">
      <w:start w:val="1"/>
      <w:numFmt w:val="lowerLetter"/>
      <w:lvlText w:val="%5."/>
      <w:lvlJc w:val="left"/>
      <w:pPr>
        <w:ind w:left="3600" w:hanging="360"/>
      </w:pPr>
    </w:lvl>
    <w:lvl w:ilvl="5" w:tplc="0B0AF808" w:tentative="1">
      <w:start w:val="1"/>
      <w:numFmt w:val="lowerRoman"/>
      <w:lvlText w:val="%6."/>
      <w:lvlJc w:val="right"/>
      <w:pPr>
        <w:ind w:left="4320" w:hanging="180"/>
      </w:pPr>
    </w:lvl>
    <w:lvl w:ilvl="6" w:tplc="D988BAF8" w:tentative="1">
      <w:start w:val="1"/>
      <w:numFmt w:val="decimal"/>
      <w:lvlText w:val="%7."/>
      <w:lvlJc w:val="left"/>
      <w:pPr>
        <w:ind w:left="5040" w:hanging="360"/>
      </w:pPr>
    </w:lvl>
    <w:lvl w:ilvl="7" w:tplc="3308284A" w:tentative="1">
      <w:start w:val="1"/>
      <w:numFmt w:val="lowerLetter"/>
      <w:lvlText w:val="%8."/>
      <w:lvlJc w:val="left"/>
      <w:pPr>
        <w:ind w:left="5760" w:hanging="360"/>
      </w:pPr>
    </w:lvl>
    <w:lvl w:ilvl="8" w:tplc="00120B08"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3"/>
  </w:num>
  <w:num w:numId="5">
    <w:abstractNumId w:val="1"/>
  </w:num>
  <w:num w:numId="6">
    <w:abstractNumId w:val="5"/>
  </w:num>
  <w:num w:numId="7">
    <w:abstractNumId w:val="4"/>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F18C3"/>
    <w:rsid w:val="000772A7"/>
    <w:rsid w:val="00203E03"/>
    <w:rsid w:val="003F18C3"/>
    <w:rsid w:val="00504469"/>
    <w:rsid w:val="00BB6A98"/>
    <w:rsid w:val="00CA105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9C3"/>
    <w:pPr>
      <w:ind w:left="720"/>
      <w:contextualSpacing/>
    </w:pPr>
  </w:style>
  <w:style w:type="paragraph" w:styleId="Header">
    <w:name w:val="header"/>
    <w:basedOn w:val="Normal"/>
    <w:link w:val="HeaderChar"/>
    <w:uiPriority w:val="99"/>
    <w:unhideWhenUsed/>
    <w:rsid w:val="009A46D5"/>
    <w:pPr>
      <w:tabs>
        <w:tab w:val="center" w:pos="4252"/>
        <w:tab w:val="right" w:pos="8504"/>
      </w:tabs>
      <w:spacing w:after="0" w:line="240" w:lineRule="auto"/>
    </w:pPr>
  </w:style>
  <w:style w:type="character" w:customStyle="1" w:styleId="HeaderChar">
    <w:name w:val="Header Char"/>
    <w:basedOn w:val="DefaultParagraphFont"/>
    <w:link w:val="Header"/>
    <w:uiPriority w:val="99"/>
    <w:rsid w:val="009A46D5"/>
  </w:style>
  <w:style w:type="paragraph" w:styleId="Footer">
    <w:name w:val="footer"/>
    <w:basedOn w:val="Normal"/>
    <w:link w:val="FooterChar"/>
    <w:uiPriority w:val="99"/>
    <w:unhideWhenUsed/>
    <w:rsid w:val="009A46D5"/>
    <w:pPr>
      <w:tabs>
        <w:tab w:val="center" w:pos="4252"/>
        <w:tab w:val="right" w:pos="8504"/>
      </w:tabs>
      <w:spacing w:after="0" w:line="240" w:lineRule="auto"/>
    </w:pPr>
  </w:style>
  <w:style w:type="character" w:customStyle="1" w:styleId="FooterChar">
    <w:name w:val="Footer Char"/>
    <w:basedOn w:val="DefaultParagraphFont"/>
    <w:link w:val="Footer"/>
    <w:uiPriority w:val="99"/>
    <w:rsid w:val="009A46D5"/>
  </w:style>
  <w:style w:type="paragraph" w:styleId="BalloonText">
    <w:name w:val="Balloon Text"/>
    <w:basedOn w:val="Normal"/>
    <w:link w:val="BalloonTextChar"/>
    <w:uiPriority w:val="99"/>
    <w:semiHidden/>
    <w:unhideWhenUsed/>
    <w:rsid w:val="006A2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3AF"/>
    <w:rPr>
      <w:rFonts w:ascii="Tahoma" w:hAnsi="Tahoma" w:cs="Tahoma"/>
      <w:sz w:val="16"/>
      <w:szCs w:val="16"/>
    </w:rPr>
  </w:style>
  <w:style w:type="paragraph" w:styleId="Revision">
    <w:name w:val="Revision"/>
    <w:hidden/>
    <w:uiPriority w:val="99"/>
    <w:semiHidden/>
    <w:rsid w:val="00E46E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1161</Words>
  <Characters>6275</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ILO</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Portugal</dc:creator>
  <cp:lastModifiedBy>ILO</cp:lastModifiedBy>
  <cp:revision>12</cp:revision>
  <dcterms:created xsi:type="dcterms:W3CDTF">2012-05-08T09:59:00Z</dcterms:created>
  <dcterms:modified xsi:type="dcterms:W3CDTF">2012-05-08T10:37:00Z</dcterms:modified>
</cp:coreProperties>
</file>