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65" w:rsidRPr="001F60E3" w:rsidRDefault="00F35D77" w:rsidP="00DA64BE">
      <w:pPr>
        <w:spacing w:line="360" w:lineRule="auto"/>
        <w:rPr>
          <w:rFonts w:ascii="Book Antiqua" w:hAnsi="Book Antiqua"/>
          <w:b/>
          <w:sz w:val="32"/>
          <w:szCs w:val="32"/>
        </w:rPr>
      </w:pPr>
      <w:r w:rsidRPr="00DA64BE">
        <w:rPr>
          <w:rFonts w:asciiTheme="majorHAnsi" w:hAnsiTheme="majorHAnsi"/>
          <w:b/>
          <w:sz w:val="32"/>
          <w:szCs w:val="32"/>
        </w:rPr>
        <w:t xml:space="preserve"> </w:t>
      </w:r>
    </w:p>
    <w:p w:rsidR="00D145D6" w:rsidRPr="001F60E3" w:rsidRDefault="00D145D6" w:rsidP="003672A7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  <w:r w:rsidRPr="001F60E3">
        <w:rPr>
          <w:rFonts w:ascii="Book Antiqua" w:hAnsi="Book Antiqua"/>
          <w:b/>
          <w:sz w:val="32"/>
          <w:szCs w:val="32"/>
        </w:rPr>
        <w:t>Balanço da</w:t>
      </w:r>
      <w:r w:rsidR="00F26D65" w:rsidRPr="001F60E3">
        <w:rPr>
          <w:rFonts w:ascii="Book Antiqua" w:hAnsi="Book Antiqua"/>
          <w:b/>
          <w:sz w:val="32"/>
          <w:szCs w:val="32"/>
        </w:rPr>
        <w:t>s</w:t>
      </w:r>
      <w:r w:rsidRPr="001F60E3">
        <w:rPr>
          <w:rFonts w:ascii="Book Antiqua" w:hAnsi="Book Antiqua"/>
          <w:b/>
          <w:sz w:val="32"/>
          <w:szCs w:val="32"/>
        </w:rPr>
        <w:t xml:space="preserve"> </w:t>
      </w:r>
      <w:r w:rsidR="00883DD4" w:rsidRPr="001F60E3">
        <w:rPr>
          <w:rFonts w:ascii="Book Antiqua" w:hAnsi="Book Antiqua"/>
          <w:b/>
          <w:sz w:val="32"/>
          <w:szCs w:val="32"/>
        </w:rPr>
        <w:t>Atividades</w:t>
      </w:r>
      <w:r w:rsidRPr="001F60E3">
        <w:rPr>
          <w:rFonts w:ascii="Book Antiqua" w:hAnsi="Book Antiqua"/>
          <w:b/>
          <w:sz w:val="32"/>
          <w:szCs w:val="32"/>
        </w:rPr>
        <w:t xml:space="preserve"> Realizada</w:t>
      </w:r>
      <w:r w:rsidR="00F26D65" w:rsidRPr="001F60E3">
        <w:rPr>
          <w:rFonts w:ascii="Book Antiqua" w:hAnsi="Book Antiqua"/>
          <w:b/>
          <w:sz w:val="32"/>
          <w:szCs w:val="32"/>
        </w:rPr>
        <w:t>s</w:t>
      </w:r>
      <w:r w:rsidR="00883DD4" w:rsidRPr="001F60E3">
        <w:rPr>
          <w:rFonts w:ascii="Book Antiqua" w:hAnsi="Book Antiqua"/>
          <w:b/>
          <w:sz w:val="32"/>
          <w:szCs w:val="32"/>
        </w:rPr>
        <w:t xml:space="preserve"> </w:t>
      </w:r>
      <w:r w:rsidR="001F60E3" w:rsidRPr="001F60E3">
        <w:rPr>
          <w:rFonts w:ascii="Book Antiqua" w:hAnsi="Book Antiqua"/>
          <w:b/>
          <w:sz w:val="32"/>
          <w:szCs w:val="32"/>
        </w:rPr>
        <w:t xml:space="preserve">entre </w:t>
      </w:r>
      <w:r w:rsidR="00883DD4" w:rsidRPr="001F60E3">
        <w:rPr>
          <w:rFonts w:ascii="Book Antiqua" w:hAnsi="Book Antiqua"/>
          <w:b/>
          <w:sz w:val="32"/>
          <w:szCs w:val="32"/>
        </w:rPr>
        <w:t>2010/2013</w:t>
      </w:r>
      <w:r w:rsidR="00DA64BE" w:rsidRPr="001F60E3">
        <w:rPr>
          <w:rFonts w:ascii="Book Antiqua" w:hAnsi="Book Antiqua"/>
          <w:b/>
          <w:sz w:val="32"/>
          <w:szCs w:val="32"/>
        </w:rPr>
        <w:t xml:space="preserve"> Reunião de Ministros de Turismo da CPLP</w:t>
      </w:r>
    </w:p>
    <w:p w:rsidR="009C1B40" w:rsidRPr="001F60E3" w:rsidRDefault="009C1B40" w:rsidP="003672A7">
      <w:pPr>
        <w:spacing w:line="360" w:lineRule="auto"/>
        <w:rPr>
          <w:rFonts w:ascii="Book Antiqua" w:hAnsi="Book Antiqua"/>
        </w:rPr>
      </w:pPr>
    </w:p>
    <w:p w:rsidR="00721B26" w:rsidRPr="001F60E3" w:rsidRDefault="00BA5E80" w:rsidP="003672A7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No dia 25 de Maio de 2010 realizou-se em S.</w:t>
      </w:r>
      <w:r w:rsidR="009279E8" w:rsidRPr="001F60E3">
        <w:rPr>
          <w:rFonts w:ascii="Book Antiqua" w:hAnsi="Book Antiqua" w:cs="Arial"/>
          <w:sz w:val="24"/>
          <w:szCs w:val="24"/>
        </w:rPr>
        <w:t xml:space="preserve"> </w:t>
      </w:r>
      <w:r w:rsidRPr="001F60E3">
        <w:rPr>
          <w:rFonts w:ascii="Book Antiqua" w:hAnsi="Book Antiqua" w:cs="Arial"/>
          <w:sz w:val="24"/>
          <w:szCs w:val="24"/>
        </w:rPr>
        <w:t>Paulo, Brasil</w:t>
      </w:r>
      <w:r w:rsidR="007F32D1" w:rsidRPr="001F60E3">
        <w:rPr>
          <w:rFonts w:ascii="Book Antiqua" w:hAnsi="Book Antiqua" w:cs="Arial"/>
          <w:sz w:val="24"/>
          <w:szCs w:val="24"/>
        </w:rPr>
        <w:t>,</w:t>
      </w:r>
      <w:r w:rsidRPr="001F60E3">
        <w:rPr>
          <w:rFonts w:ascii="Book Antiqua" w:hAnsi="Book Antiqua" w:cs="Arial"/>
          <w:sz w:val="24"/>
          <w:szCs w:val="24"/>
        </w:rPr>
        <w:t xml:space="preserve"> a VI Reunião de Ministros de Turismo da CPLP. Na reunião foi assinada a </w:t>
      </w:r>
      <w:r w:rsidRPr="001F60E3">
        <w:rPr>
          <w:rFonts w:ascii="Book Antiqua" w:hAnsi="Book Antiqua" w:cs="Arial"/>
          <w:b/>
          <w:sz w:val="24"/>
          <w:szCs w:val="24"/>
          <w:u w:val="single"/>
        </w:rPr>
        <w:t>Declaração de São Paulo</w:t>
      </w:r>
      <w:r w:rsidRPr="001F60E3">
        <w:rPr>
          <w:rFonts w:ascii="Book Antiqua" w:hAnsi="Book Antiqua" w:cs="Arial"/>
          <w:sz w:val="24"/>
          <w:szCs w:val="24"/>
        </w:rPr>
        <w:t xml:space="preserve"> em que os </w:t>
      </w:r>
      <w:r w:rsidR="00830D69">
        <w:rPr>
          <w:rFonts w:ascii="Book Antiqua" w:hAnsi="Book Antiqua" w:cs="Arial"/>
          <w:sz w:val="24"/>
          <w:szCs w:val="24"/>
        </w:rPr>
        <w:t>Estado</w:t>
      </w:r>
      <w:r w:rsidRPr="001F60E3">
        <w:rPr>
          <w:rFonts w:ascii="Book Antiqua" w:hAnsi="Book Antiqua" w:cs="Arial"/>
          <w:sz w:val="24"/>
          <w:szCs w:val="24"/>
        </w:rPr>
        <w:t>s membros reforçaram a importância das reuniões para o desenvolvimento da comunicação entre as partes</w:t>
      </w:r>
      <w:r w:rsidR="007F32D1" w:rsidRPr="001F60E3">
        <w:rPr>
          <w:rFonts w:ascii="Book Antiqua" w:hAnsi="Book Antiqua" w:cs="Arial"/>
          <w:sz w:val="24"/>
          <w:szCs w:val="24"/>
        </w:rPr>
        <w:t>. Também foi</w:t>
      </w:r>
      <w:r w:rsidRPr="001F60E3">
        <w:rPr>
          <w:rFonts w:ascii="Book Antiqua" w:hAnsi="Book Antiqua" w:cs="Arial"/>
          <w:sz w:val="24"/>
          <w:szCs w:val="24"/>
        </w:rPr>
        <w:t xml:space="preserve"> reconhec</w:t>
      </w:r>
      <w:r w:rsidR="007F32D1" w:rsidRPr="001F60E3">
        <w:rPr>
          <w:rFonts w:ascii="Book Antiqua" w:hAnsi="Book Antiqua" w:cs="Arial"/>
          <w:sz w:val="24"/>
          <w:szCs w:val="24"/>
        </w:rPr>
        <w:t xml:space="preserve">ido pelos </w:t>
      </w:r>
      <w:r w:rsidR="00830D69">
        <w:rPr>
          <w:rFonts w:ascii="Book Antiqua" w:hAnsi="Book Antiqua" w:cs="Arial"/>
          <w:sz w:val="24"/>
          <w:szCs w:val="24"/>
        </w:rPr>
        <w:t>Estado</w:t>
      </w:r>
      <w:r w:rsidR="007F32D1" w:rsidRPr="001F60E3">
        <w:rPr>
          <w:rFonts w:ascii="Book Antiqua" w:hAnsi="Book Antiqua" w:cs="Arial"/>
          <w:sz w:val="24"/>
          <w:szCs w:val="24"/>
        </w:rPr>
        <w:t xml:space="preserve">s membros </w:t>
      </w:r>
      <w:r w:rsidRPr="001F60E3">
        <w:rPr>
          <w:rFonts w:ascii="Book Antiqua" w:hAnsi="Book Antiqua" w:cs="Arial"/>
          <w:sz w:val="24"/>
          <w:szCs w:val="24"/>
        </w:rPr>
        <w:t>a importância de regular e institucionalizar a Reunião de Ministros de Turismo da CPLP para que os debates neste âmbito sejam realizados em articula</w:t>
      </w:r>
      <w:r w:rsidR="009279E8" w:rsidRPr="001F60E3">
        <w:rPr>
          <w:rFonts w:ascii="Book Antiqua" w:hAnsi="Book Antiqua" w:cs="Arial"/>
          <w:sz w:val="24"/>
          <w:szCs w:val="24"/>
        </w:rPr>
        <w:t>ção com o Secretariado</w:t>
      </w:r>
      <w:r w:rsidRPr="001F60E3">
        <w:rPr>
          <w:rFonts w:ascii="Book Antiqua" w:hAnsi="Book Antiqua" w:cs="Arial"/>
          <w:sz w:val="24"/>
          <w:szCs w:val="24"/>
        </w:rPr>
        <w:t xml:space="preserve"> da CPLP</w:t>
      </w:r>
      <w:r w:rsidR="009279E8" w:rsidRPr="001F60E3">
        <w:rPr>
          <w:rFonts w:ascii="Book Antiqua" w:hAnsi="Book Antiqua" w:cs="Arial"/>
          <w:sz w:val="24"/>
          <w:szCs w:val="24"/>
        </w:rPr>
        <w:t xml:space="preserve">, tendo sido aprovado o </w:t>
      </w:r>
      <w:r w:rsidR="009279E8" w:rsidRPr="001F60E3">
        <w:rPr>
          <w:rFonts w:ascii="Book Antiqua" w:hAnsi="Book Antiqua" w:cs="Arial"/>
          <w:b/>
          <w:sz w:val="24"/>
          <w:szCs w:val="24"/>
          <w:u w:val="single"/>
        </w:rPr>
        <w:t>Regimento Interno da Reunião de Ministros de Turismo da CPLP</w:t>
      </w:r>
      <w:r w:rsidR="009279E8" w:rsidRPr="001F60E3">
        <w:rPr>
          <w:rFonts w:ascii="Book Antiqua" w:hAnsi="Book Antiqua" w:cs="Arial"/>
          <w:sz w:val="24"/>
          <w:szCs w:val="24"/>
        </w:rPr>
        <w:t>.</w:t>
      </w:r>
      <w:r w:rsidRPr="001F60E3">
        <w:rPr>
          <w:rFonts w:ascii="Book Antiqua" w:hAnsi="Book Antiqua" w:cs="Arial"/>
          <w:sz w:val="24"/>
          <w:szCs w:val="24"/>
        </w:rPr>
        <w:t xml:space="preserve"> </w:t>
      </w:r>
      <w:r w:rsidR="00F35D77" w:rsidRPr="001F60E3">
        <w:rPr>
          <w:rFonts w:ascii="Book Antiqua" w:hAnsi="Book Antiqua" w:cs="Arial"/>
          <w:sz w:val="24"/>
          <w:szCs w:val="24"/>
        </w:rPr>
        <w:t xml:space="preserve"> </w:t>
      </w:r>
    </w:p>
    <w:p w:rsidR="00F35D77" w:rsidRPr="001F60E3" w:rsidRDefault="00F35D77" w:rsidP="003672A7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As ações realizadas até à data foram as seguintes:</w:t>
      </w:r>
    </w:p>
    <w:p w:rsidR="00DA64BE" w:rsidRPr="001F60E3" w:rsidRDefault="00DA64BE" w:rsidP="003672A7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B1438C" w:rsidRPr="001F60E3" w:rsidRDefault="00B1438C" w:rsidP="003672A7">
      <w:pPr>
        <w:pStyle w:val="PargrafodaLista"/>
        <w:numPr>
          <w:ilvl w:val="0"/>
          <w:numId w:val="15"/>
        </w:numPr>
        <w:autoSpaceDE w:val="0"/>
        <w:spacing w:line="36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1F60E3">
        <w:rPr>
          <w:rFonts w:ascii="Book Antiqua" w:hAnsi="Book Antiqua" w:cs="Arial"/>
          <w:b/>
          <w:sz w:val="28"/>
          <w:szCs w:val="28"/>
        </w:rPr>
        <w:t xml:space="preserve">Constituição do </w:t>
      </w:r>
      <w:r w:rsidR="00830D69">
        <w:rPr>
          <w:rFonts w:ascii="Book Antiqua" w:hAnsi="Book Antiqua" w:cs="Arial"/>
          <w:b/>
          <w:sz w:val="28"/>
          <w:szCs w:val="28"/>
        </w:rPr>
        <w:t>Secretariado Técnico Permanente da Reunião de Ministros</w:t>
      </w:r>
    </w:p>
    <w:p w:rsidR="00B1438C" w:rsidRPr="001F60E3" w:rsidRDefault="00B1438C" w:rsidP="003672A7">
      <w:pPr>
        <w:pStyle w:val="PargrafodaLista"/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B1438C" w:rsidRPr="001F60E3" w:rsidRDefault="00B1438C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No dia 2 de Março de </w:t>
      </w:r>
      <w:r w:rsidR="00721B26" w:rsidRPr="001F60E3">
        <w:rPr>
          <w:rFonts w:ascii="Book Antiqua" w:hAnsi="Book Antiqua" w:cs="Arial"/>
          <w:sz w:val="24"/>
          <w:szCs w:val="24"/>
        </w:rPr>
        <w:t>2012 foi constituído  o Secretariado Técnico Permanente (STP) da Reunião dos Ministros do Turismo, composto po</w:t>
      </w:r>
      <w:r w:rsidR="00AC72AF" w:rsidRPr="001F60E3">
        <w:rPr>
          <w:rFonts w:ascii="Book Antiqua" w:hAnsi="Book Antiqua" w:cs="Arial"/>
          <w:sz w:val="24"/>
          <w:szCs w:val="24"/>
        </w:rPr>
        <w:t xml:space="preserve">r um triunvirato que </w:t>
      </w:r>
      <w:r w:rsidR="00721B26" w:rsidRPr="001F60E3">
        <w:rPr>
          <w:rFonts w:ascii="Book Antiqua" w:hAnsi="Book Antiqua" w:cs="Arial"/>
          <w:sz w:val="24"/>
          <w:szCs w:val="24"/>
        </w:rPr>
        <w:t>englob</w:t>
      </w:r>
      <w:r w:rsidRPr="001F60E3">
        <w:rPr>
          <w:rFonts w:ascii="Book Antiqua" w:hAnsi="Book Antiqua" w:cs="Arial"/>
          <w:sz w:val="24"/>
          <w:szCs w:val="24"/>
        </w:rPr>
        <w:t>a</w:t>
      </w:r>
      <w:r w:rsidR="00AC72AF" w:rsidRPr="001F60E3">
        <w:rPr>
          <w:rFonts w:ascii="Book Antiqua" w:hAnsi="Book Antiqua" w:cs="Arial"/>
          <w:sz w:val="24"/>
          <w:szCs w:val="24"/>
        </w:rPr>
        <w:t xml:space="preserve">ndo </w:t>
      </w:r>
      <w:r w:rsidRPr="001F60E3">
        <w:rPr>
          <w:rFonts w:ascii="Book Antiqua" w:hAnsi="Book Antiqua" w:cs="Arial"/>
          <w:sz w:val="24"/>
          <w:szCs w:val="24"/>
        </w:rPr>
        <w:t>Angola, Moçambique e Portugal.</w:t>
      </w:r>
      <w:r w:rsidR="00AC72AF" w:rsidRPr="001F60E3">
        <w:rPr>
          <w:rFonts w:ascii="Book Antiqua" w:hAnsi="Book Antiqua" w:cs="Arial"/>
          <w:sz w:val="24"/>
          <w:szCs w:val="24"/>
        </w:rPr>
        <w:t xml:space="preserve"> A coordenação do </w:t>
      </w:r>
      <w:r w:rsidR="00830D69">
        <w:rPr>
          <w:rFonts w:ascii="Book Antiqua" w:hAnsi="Book Antiqua" w:cs="Arial"/>
          <w:sz w:val="24"/>
          <w:szCs w:val="24"/>
        </w:rPr>
        <w:t>Secretariado Técnico Permanente da Reunião de Ministros</w:t>
      </w:r>
      <w:r w:rsidR="00AC72AF" w:rsidRPr="001F60E3">
        <w:rPr>
          <w:rFonts w:ascii="Book Antiqua" w:hAnsi="Book Antiqua" w:cs="Arial"/>
          <w:sz w:val="24"/>
          <w:szCs w:val="24"/>
        </w:rPr>
        <w:t xml:space="preserve"> ficou sob a responsabilidade de Angola.</w:t>
      </w:r>
    </w:p>
    <w:p w:rsidR="00264ACC" w:rsidRPr="001F60E3" w:rsidRDefault="00386086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lastRenderedPageBreak/>
        <w:t>Criado em 2012 pelo Regimento Interno da Reunião de Ministros de Turismo da CPLP</w:t>
      </w:r>
      <w:r w:rsidR="001F60E3">
        <w:rPr>
          <w:rFonts w:ascii="Book Antiqua" w:hAnsi="Book Antiqua" w:cs="Arial"/>
          <w:sz w:val="24"/>
          <w:szCs w:val="24"/>
        </w:rPr>
        <w:t>,</w:t>
      </w:r>
      <w:r w:rsidRPr="001F60E3">
        <w:rPr>
          <w:rFonts w:ascii="Book Antiqua" w:hAnsi="Book Antiqua" w:cs="Arial"/>
          <w:sz w:val="24"/>
          <w:szCs w:val="24"/>
        </w:rPr>
        <w:t xml:space="preserve"> este Secretariado é</w:t>
      </w:r>
      <w:r w:rsidR="00801A31" w:rsidRPr="001F60E3">
        <w:rPr>
          <w:rFonts w:ascii="Book Antiqua" w:hAnsi="Book Antiqua" w:cs="Arial"/>
          <w:sz w:val="24"/>
          <w:szCs w:val="24"/>
        </w:rPr>
        <w:t xml:space="preserve"> constituído pelo Ponto Focal do Estado Membro que </w:t>
      </w:r>
      <w:r w:rsidR="00E10729" w:rsidRPr="001F60E3">
        <w:rPr>
          <w:rFonts w:ascii="Book Antiqua" w:hAnsi="Book Antiqua" w:cs="Arial"/>
          <w:sz w:val="24"/>
          <w:szCs w:val="24"/>
        </w:rPr>
        <w:t>deteve a Presidência, d</w:t>
      </w:r>
      <w:r w:rsidR="001C684A" w:rsidRPr="001F60E3">
        <w:rPr>
          <w:rFonts w:ascii="Book Antiqua" w:hAnsi="Book Antiqua" w:cs="Arial"/>
          <w:sz w:val="24"/>
          <w:szCs w:val="24"/>
        </w:rPr>
        <w:t>o</w:t>
      </w:r>
      <w:r w:rsidR="00E10729" w:rsidRPr="001F60E3">
        <w:rPr>
          <w:rFonts w:ascii="Book Antiqua" w:hAnsi="Book Antiqua" w:cs="Arial"/>
          <w:sz w:val="24"/>
          <w:szCs w:val="24"/>
        </w:rPr>
        <w:t xml:space="preserve"> Estado membro que </w:t>
      </w:r>
      <w:r w:rsidR="00AC72AF" w:rsidRPr="001F60E3">
        <w:rPr>
          <w:rFonts w:ascii="Book Antiqua" w:hAnsi="Book Antiqua" w:cs="Arial"/>
          <w:sz w:val="24"/>
          <w:szCs w:val="24"/>
        </w:rPr>
        <w:t xml:space="preserve">a </w:t>
      </w:r>
      <w:r w:rsidR="00801A31" w:rsidRPr="001F60E3">
        <w:rPr>
          <w:rFonts w:ascii="Book Antiqua" w:hAnsi="Book Antiqua" w:cs="Arial"/>
          <w:sz w:val="24"/>
          <w:szCs w:val="24"/>
        </w:rPr>
        <w:t>detém</w:t>
      </w:r>
      <w:r w:rsidR="00AC72AF" w:rsidRPr="001F60E3">
        <w:rPr>
          <w:rFonts w:ascii="Book Antiqua" w:hAnsi="Book Antiqua" w:cs="Arial"/>
          <w:sz w:val="24"/>
          <w:szCs w:val="24"/>
        </w:rPr>
        <w:t xml:space="preserve"> atualmente</w:t>
      </w:r>
      <w:r w:rsidR="00801A31" w:rsidRPr="001F60E3">
        <w:rPr>
          <w:rFonts w:ascii="Book Antiqua" w:hAnsi="Book Antiqua" w:cs="Arial"/>
          <w:sz w:val="24"/>
          <w:szCs w:val="24"/>
        </w:rPr>
        <w:t>,</w:t>
      </w:r>
      <w:r w:rsidR="00AC72AF" w:rsidRPr="001F60E3">
        <w:rPr>
          <w:rFonts w:ascii="Book Antiqua" w:hAnsi="Book Antiqua" w:cs="Arial"/>
          <w:sz w:val="24"/>
          <w:szCs w:val="24"/>
        </w:rPr>
        <w:t xml:space="preserve"> e</w:t>
      </w:r>
      <w:r w:rsidR="00801A31" w:rsidRPr="001F60E3">
        <w:rPr>
          <w:rFonts w:ascii="Book Antiqua" w:hAnsi="Book Antiqua" w:cs="Arial"/>
          <w:sz w:val="24"/>
          <w:szCs w:val="24"/>
        </w:rPr>
        <w:t xml:space="preserve"> do </w:t>
      </w:r>
      <w:r w:rsidR="001F60E3">
        <w:rPr>
          <w:rFonts w:ascii="Book Antiqua" w:hAnsi="Book Antiqua" w:cs="Arial"/>
          <w:sz w:val="24"/>
          <w:szCs w:val="24"/>
        </w:rPr>
        <w:t>E</w:t>
      </w:r>
      <w:r w:rsidR="00801A31" w:rsidRPr="001F60E3">
        <w:rPr>
          <w:rFonts w:ascii="Book Antiqua" w:hAnsi="Book Antiqua" w:cs="Arial"/>
          <w:sz w:val="24"/>
          <w:szCs w:val="24"/>
        </w:rPr>
        <w:t>stado membro que irá assumir a</w:t>
      </w:r>
      <w:r w:rsidR="00AC72AF" w:rsidRPr="001F60E3">
        <w:rPr>
          <w:rFonts w:ascii="Book Antiqua" w:hAnsi="Book Antiqua" w:cs="Arial"/>
          <w:sz w:val="24"/>
          <w:szCs w:val="24"/>
        </w:rPr>
        <w:t xml:space="preserve"> Presidência</w:t>
      </w:r>
      <w:r w:rsidR="00801A31" w:rsidRPr="001F60E3">
        <w:rPr>
          <w:rFonts w:ascii="Book Antiqua" w:hAnsi="Book Antiqua" w:cs="Arial"/>
          <w:sz w:val="24"/>
          <w:szCs w:val="24"/>
        </w:rPr>
        <w:t xml:space="preserve"> no ciclo subsequente</w:t>
      </w:r>
      <w:r w:rsidR="00AC72AF" w:rsidRPr="001F60E3">
        <w:rPr>
          <w:rFonts w:ascii="Book Antiqua" w:hAnsi="Book Antiqua" w:cs="Arial"/>
          <w:sz w:val="24"/>
          <w:szCs w:val="24"/>
        </w:rPr>
        <w:t xml:space="preserve">. </w:t>
      </w:r>
      <w:r w:rsidR="00830D69">
        <w:rPr>
          <w:rFonts w:ascii="Book Antiqua" w:hAnsi="Book Antiqua" w:cs="Arial"/>
          <w:sz w:val="24"/>
          <w:szCs w:val="24"/>
        </w:rPr>
        <w:t>De acordo com as suas disponibilidades de agenda, p</w:t>
      </w:r>
      <w:r w:rsidR="00AC72AF" w:rsidRPr="001F60E3">
        <w:rPr>
          <w:rFonts w:ascii="Book Antiqua" w:hAnsi="Book Antiqua" w:cs="Arial"/>
          <w:sz w:val="24"/>
          <w:szCs w:val="24"/>
        </w:rPr>
        <w:t>oderá</w:t>
      </w:r>
      <w:r w:rsidR="00801A31" w:rsidRPr="001F60E3">
        <w:rPr>
          <w:rFonts w:ascii="Book Antiqua" w:hAnsi="Book Antiqua" w:cs="Arial"/>
          <w:sz w:val="24"/>
          <w:szCs w:val="24"/>
        </w:rPr>
        <w:t xml:space="preserve"> </w:t>
      </w:r>
      <w:r w:rsidR="001C684A" w:rsidRPr="001F60E3">
        <w:rPr>
          <w:rFonts w:ascii="Book Antiqua" w:hAnsi="Book Antiqua" w:cs="Arial"/>
          <w:sz w:val="24"/>
          <w:szCs w:val="24"/>
        </w:rPr>
        <w:t xml:space="preserve">ainda </w:t>
      </w:r>
      <w:r w:rsidR="00830D69">
        <w:rPr>
          <w:rFonts w:ascii="Book Antiqua" w:hAnsi="Book Antiqua" w:cs="Arial"/>
          <w:sz w:val="24"/>
          <w:szCs w:val="24"/>
        </w:rPr>
        <w:t>participar nas reuniões do Secretariado Técnico Permanente da Reunião de Ministros</w:t>
      </w:r>
      <w:r w:rsidR="00830D69" w:rsidRPr="001F60E3">
        <w:rPr>
          <w:rFonts w:ascii="Book Antiqua" w:hAnsi="Book Antiqua" w:cs="Arial"/>
          <w:sz w:val="24"/>
          <w:szCs w:val="24"/>
        </w:rPr>
        <w:t xml:space="preserve"> </w:t>
      </w:r>
      <w:r w:rsidR="00801A31" w:rsidRPr="001F60E3">
        <w:rPr>
          <w:rFonts w:ascii="Book Antiqua" w:hAnsi="Book Antiqua" w:cs="Arial"/>
          <w:sz w:val="24"/>
          <w:szCs w:val="24"/>
        </w:rPr>
        <w:t>um representante designado pelo Secretariado Executivo da CPLP</w:t>
      </w:r>
      <w:r w:rsidR="00E10729" w:rsidRPr="001F60E3">
        <w:rPr>
          <w:rFonts w:ascii="Book Antiqua" w:hAnsi="Book Antiqua" w:cs="Arial"/>
          <w:sz w:val="24"/>
          <w:szCs w:val="24"/>
        </w:rPr>
        <w:t xml:space="preserve">. </w:t>
      </w:r>
    </w:p>
    <w:p w:rsidR="00264ACC" w:rsidRPr="001F60E3" w:rsidRDefault="00442C37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 O </w:t>
      </w:r>
      <w:r w:rsidR="00830D69">
        <w:rPr>
          <w:rFonts w:ascii="Book Antiqua" w:hAnsi="Book Antiqua" w:cs="Arial"/>
          <w:sz w:val="24"/>
          <w:szCs w:val="24"/>
        </w:rPr>
        <w:t>Secretariado Técnico Permanente da Reunião de Ministros</w:t>
      </w:r>
      <w:r w:rsidR="00AC72AF" w:rsidRPr="001F60E3">
        <w:rPr>
          <w:rFonts w:ascii="Book Antiqua" w:hAnsi="Book Antiqua" w:cs="Arial"/>
          <w:sz w:val="24"/>
          <w:szCs w:val="24"/>
        </w:rPr>
        <w:t xml:space="preserve"> de Turismo</w:t>
      </w:r>
      <w:r w:rsidRPr="001F60E3">
        <w:rPr>
          <w:rFonts w:ascii="Book Antiqua" w:hAnsi="Book Antiqua" w:cs="Arial"/>
          <w:sz w:val="24"/>
          <w:szCs w:val="24"/>
        </w:rPr>
        <w:t xml:space="preserve"> t</w:t>
      </w:r>
      <w:r w:rsidR="00801A31" w:rsidRPr="001F60E3">
        <w:rPr>
          <w:rFonts w:ascii="Book Antiqua" w:hAnsi="Book Antiqua" w:cs="Arial"/>
          <w:sz w:val="24"/>
          <w:szCs w:val="24"/>
        </w:rPr>
        <w:t>em como competência assegurar o seguimento das decisões, iniciativas e medidas que venham a resultar de delib</w:t>
      </w:r>
      <w:r w:rsidR="00AC72AF" w:rsidRPr="001F60E3">
        <w:rPr>
          <w:rFonts w:ascii="Book Antiqua" w:hAnsi="Book Antiqua" w:cs="Arial"/>
          <w:sz w:val="24"/>
          <w:szCs w:val="24"/>
        </w:rPr>
        <w:t>erações da Reunião de Ministros.</w:t>
      </w:r>
    </w:p>
    <w:p w:rsidR="00DB3F99" w:rsidRPr="001F60E3" w:rsidRDefault="00DB3F99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A partir da reunião dos Ministros de </w:t>
      </w:r>
      <w:r w:rsidR="00830D69">
        <w:rPr>
          <w:rFonts w:ascii="Book Antiqua" w:hAnsi="Book Antiqua" w:cs="Arial"/>
          <w:sz w:val="24"/>
          <w:szCs w:val="24"/>
        </w:rPr>
        <w:t xml:space="preserve">Turismo de </w:t>
      </w:r>
      <w:r w:rsidRPr="001F60E3">
        <w:rPr>
          <w:rFonts w:ascii="Book Antiqua" w:hAnsi="Book Antiqua" w:cs="Arial"/>
          <w:sz w:val="24"/>
          <w:szCs w:val="24"/>
        </w:rPr>
        <w:t>Maputo, o Secretariado Permanente será constituído</w:t>
      </w:r>
      <w:r w:rsidR="00C37DEE" w:rsidRPr="001F60E3">
        <w:rPr>
          <w:rFonts w:ascii="Book Antiqua" w:hAnsi="Book Antiqua" w:cs="Arial"/>
          <w:sz w:val="24"/>
          <w:szCs w:val="24"/>
        </w:rPr>
        <w:t xml:space="preserve"> por Angola, Moçambique</w:t>
      </w:r>
      <w:r w:rsidR="001F60E3">
        <w:rPr>
          <w:rFonts w:ascii="Book Antiqua" w:hAnsi="Book Antiqua" w:cs="Arial"/>
          <w:sz w:val="24"/>
          <w:szCs w:val="24"/>
        </w:rPr>
        <w:t xml:space="preserve"> e</w:t>
      </w:r>
      <w:r w:rsidR="00C37DEE" w:rsidRPr="001F60E3">
        <w:rPr>
          <w:rFonts w:ascii="Book Antiqua" w:hAnsi="Book Antiqua" w:cs="Arial"/>
          <w:sz w:val="24"/>
          <w:szCs w:val="24"/>
        </w:rPr>
        <w:t xml:space="preserve"> Timor Leste</w:t>
      </w:r>
      <w:r w:rsidR="001F60E3">
        <w:rPr>
          <w:rFonts w:ascii="Book Antiqua" w:hAnsi="Book Antiqua" w:cs="Arial"/>
          <w:sz w:val="24"/>
          <w:szCs w:val="24"/>
        </w:rPr>
        <w:t>. Um</w:t>
      </w:r>
      <w:r w:rsidR="00C37DEE" w:rsidRPr="001F60E3">
        <w:rPr>
          <w:rFonts w:ascii="Book Antiqua" w:hAnsi="Book Antiqua" w:cs="Arial"/>
          <w:sz w:val="24"/>
          <w:szCs w:val="24"/>
        </w:rPr>
        <w:t xml:space="preserve"> representante do Secretariado Executivo da CPLP</w:t>
      </w:r>
      <w:r w:rsidR="001F60E3">
        <w:rPr>
          <w:rFonts w:ascii="Book Antiqua" w:hAnsi="Book Antiqua" w:cs="Arial"/>
          <w:sz w:val="24"/>
          <w:szCs w:val="24"/>
        </w:rPr>
        <w:t xml:space="preserve"> poderá participar nas reuniões deste Secretariado. A</w:t>
      </w:r>
      <w:r w:rsidR="00C37DEE" w:rsidRPr="001F60E3">
        <w:rPr>
          <w:rFonts w:ascii="Book Antiqua" w:hAnsi="Book Antiqua" w:cs="Arial"/>
          <w:sz w:val="24"/>
          <w:szCs w:val="24"/>
        </w:rPr>
        <w:t xml:space="preserve"> coordenação passará para Moçambique.</w:t>
      </w:r>
    </w:p>
    <w:p w:rsidR="00B1438C" w:rsidRPr="001F60E3" w:rsidRDefault="00F26D65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O </w:t>
      </w:r>
      <w:r w:rsidR="00830D69">
        <w:rPr>
          <w:rFonts w:ascii="Book Antiqua" w:hAnsi="Book Antiqua" w:cs="Arial"/>
          <w:sz w:val="24"/>
          <w:szCs w:val="24"/>
        </w:rPr>
        <w:t>Secretariado Técnico Permanente da Reunião de Ministros</w:t>
      </w:r>
      <w:r w:rsidR="00E10729" w:rsidRPr="001F60E3">
        <w:rPr>
          <w:rFonts w:ascii="Book Antiqua" w:hAnsi="Book Antiqua" w:cs="Arial"/>
          <w:sz w:val="24"/>
          <w:szCs w:val="24"/>
        </w:rPr>
        <w:t xml:space="preserve"> até à data realizou </w:t>
      </w:r>
      <w:r w:rsidR="00AC72AF" w:rsidRPr="001F60E3">
        <w:rPr>
          <w:rFonts w:ascii="Book Antiqua" w:hAnsi="Book Antiqua" w:cs="Arial"/>
          <w:sz w:val="24"/>
          <w:szCs w:val="24"/>
        </w:rPr>
        <w:t>quatro</w:t>
      </w:r>
      <w:r w:rsidR="00E10729" w:rsidRPr="001F60E3">
        <w:rPr>
          <w:rFonts w:ascii="Book Antiqua" w:hAnsi="Book Antiqua" w:cs="Arial"/>
          <w:sz w:val="24"/>
          <w:szCs w:val="24"/>
        </w:rPr>
        <w:t xml:space="preserve"> reuniões, uma em 2012</w:t>
      </w:r>
      <w:r w:rsidR="00AC72AF" w:rsidRPr="001F60E3">
        <w:rPr>
          <w:rFonts w:ascii="Book Antiqua" w:hAnsi="Book Antiqua" w:cs="Arial"/>
          <w:sz w:val="24"/>
          <w:szCs w:val="24"/>
        </w:rPr>
        <w:t>,</w:t>
      </w:r>
      <w:r w:rsidR="00E10729" w:rsidRPr="001F60E3">
        <w:rPr>
          <w:rFonts w:ascii="Book Antiqua" w:hAnsi="Book Antiqua" w:cs="Arial"/>
          <w:sz w:val="24"/>
          <w:szCs w:val="24"/>
        </w:rPr>
        <w:t xml:space="preserve"> duas em 2013</w:t>
      </w:r>
      <w:r w:rsidR="00B1438C" w:rsidRPr="001F60E3">
        <w:rPr>
          <w:rFonts w:ascii="Book Antiqua" w:hAnsi="Book Antiqua" w:cs="Arial"/>
          <w:sz w:val="24"/>
          <w:szCs w:val="24"/>
        </w:rPr>
        <w:t>, ambas em Lisboa por ocasião da BTL</w:t>
      </w:r>
      <w:r w:rsidR="00AC72AF" w:rsidRPr="001F60E3">
        <w:rPr>
          <w:rFonts w:ascii="Book Antiqua" w:hAnsi="Book Antiqua" w:cs="Arial"/>
          <w:sz w:val="24"/>
          <w:szCs w:val="24"/>
        </w:rPr>
        <w:t xml:space="preserve"> e a ultima em Maputo, antecedendo a VII Reunião de Ministros de Turismo</w:t>
      </w:r>
      <w:r w:rsidR="00B1438C" w:rsidRPr="001F60E3">
        <w:rPr>
          <w:rFonts w:ascii="Book Antiqua" w:hAnsi="Book Antiqua" w:cs="Arial"/>
          <w:sz w:val="24"/>
          <w:szCs w:val="24"/>
        </w:rPr>
        <w:t>.</w:t>
      </w:r>
    </w:p>
    <w:p w:rsidR="00555F12" w:rsidRPr="001F60E3" w:rsidRDefault="00555F12" w:rsidP="00987556">
      <w:pPr>
        <w:autoSpaceDE w:val="0"/>
        <w:spacing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74072A" w:rsidRPr="001F60E3" w:rsidRDefault="0074072A" w:rsidP="00987556">
      <w:pPr>
        <w:autoSpaceDE w:val="0"/>
        <w:spacing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1F60E3">
        <w:rPr>
          <w:rFonts w:ascii="Book Antiqua" w:hAnsi="Book Antiqua" w:cs="Arial"/>
          <w:b/>
          <w:sz w:val="24"/>
          <w:szCs w:val="24"/>
        </w:rPr>
        <w:t xml:space="preserve">Na 1ª reunião do </w:t>
      </w:r>
      <w:r w:rsidR="00830D69">
        <w:rPr>
          <w:rFonts w:ascii="Book Antiqua" w:hAnsi="Book Antiqua" w:cs="Arial"/>
          <w:b/>
          <w:sz w:val="24"/>
          <w:szCs w:val="24"/>
        </w:rPr>
        <w:t>Secretariado Técnico Permanente da Reunião de Ministros</w:t>
      </w:r>
      <w:r w:rsidRPr="001F60E3">
        <w:rPr>
          <w:rFonts w:ascii="Book Antiqua" w:hAnsi="Book Antiqua" w:cs="Arial"/>
          <w:b/>
          <w:sz w:val="24"/>
          <w:szCs w:val="24"/>
        </w:rPr>
        <w:t xml:space="preserve"> foram assinaladas as seguintes iniciativas:</w:t>
      </w:r>
    </w:p>
    <w:p w:rsidR="00264ACC" w:rsidRPr="001F60E3" w:rsidRDefault="00801A31" w:rsidP="003672A7">
      <w:pPr>
        <w:numPr>
          <w:ilvl w:val="1"/>
          <w:numId w:val="16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Balanço da implementação das recomendações dos Ministros de Turismo.</w:t>
      </w:r>
    </w:p>
    <w:p w:rsidR="00264ACC" w:rsidRPr="001F60E3" w:rsidRDefault="001C684A" w:rsidP="003672A7">
      <w:pPr>
        <w:numPr>
          <w:ilvl w:val="1"/>
          <w:numId w:val="16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lastRenderedPageBreak/>
        <w:t>Preparação de</w:t>
      </w:r>
      <w:r w:rsidR="00801A31" w:rsidRPr="001F60E3">
        <w:rPr>
          <w:rFonts w:ascii="Book Antiqua" w:hAnsi="Book Antiqua" w:cs="Arial"/>
          <w:sz w:val="24"/>
          <w:szCs w:val="24"/>
        </w:rPr>
        <w:t xml:space="preserve"> uma proposta de criação de um Portal de Turismo da CPLP. O </w:t>
      </w:r>
      <w:r w:rsidR="00386086" w:rsidRPr="001F60E3">
        <w:rPr>
          <w:rFonts w:ascii="Book Antiqua" w:hAnsi="Book Antiqua" w:cs="Arial"/>
          <w:sz w:val="24"/>
          <w:szCs w:val="24"/>
        </w:rPr>
        <w:t>objetivo</w:t>
      </w:r>
      <w:r w:rsidR="00801A31" w:rsidRPr="001F60E3">
        <w:rPr>
          <w:rFonts w:ascii="Book Antiqua" w:hAnsi="Book Antiqua" w:cs="Arial"/>
          <w:sz w:val="24"/>
          <w:szCs w:val="24"/>
        </w:rPr>
        <w:t xml:space="preserve"> é a dinamização de uma página na internet sobre Turismo, dentro do Portal da CPLP para divulgação de informações corporativas e institucionais.</w:t>
      </w:r>
    </w:p>
    <w:p w:rsidR="00264ACC" w:rsidRPr="001F60E3" w:rsidRDefault="00801A31" w:rsidP="003672A7">
      <w:pPr>
        <w:numPr>
          <w:ilvl w:val="1"/>
          <w:numId w:val="16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Aprofundamento do relacionamento entre a CPLP e a Organização Mundial de Turismo, iniciando conversações para a preparação de um documento de cooperação entre as duas organizações.</w:t>
      </w:r>
    </w:p>
    <w:p w:rsidR="00264ACC" w:rsidRPr="001F60E3" w:rsidRDefault="001C684A" w:rsidP="003672A7">
      <w:pPr>
        <w:numPr>
          <w:ilvl w:val="1"/>
          <w:numId w:val="16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Preparação</w:t>
      </w:r>
      <w:r w:rsidR="00801A31" w:rsidRPr="001F60E3">
        <w:rPr>
          <w:rFonts w:ascii="Book Antiqua" w:hAnsi="Book Antiqua" w:cs="Arial"/>
          <w:sz w:val="24"/>
          <w:szCs w:val="24"/>
        </w:rPr>
        <w:t xml:space="preserve"> </w:t>
      </w:r>
      <w:r w:rsidR="00830D69">
        <w:rPr>
          <w:rFonts w:ascii="Book Antiqua" w:hAnsi="Book Antiqua" w:cs="Arial"/>
          <w:sz w:val="24"/>
          <w:szCs w:val="24"/>
        </w:rPr>
        <w:t xml:space="preserve">de </w:t>
      </w:r>
      <w:r w:rsidR="00801A31" w:rsidRPr="001F60E3">
        <w:rPr>
          <w:rFonts w:ascii="Book Antiqua" w:hAnsi="Book Antiqua" w:cs="Arial"/>
          <w:sz w:val="24"/>
          <w:szCs w:val="24"/>
        </w:rPr>
        <w:t xml:space="preserve">um Plano Estratégico de Cooperação da CPLP para o sector do turismo com os contributos dos diversos </w:t>
      </w:r>
      <w:r w:rsidR="00830D69">
        <w:rPr>
          <w:rFonts w:ascii="Book Antiqua" w:hAnsi="Book Antiqua" w:cs="Arial"/>
          <w:sz w:val="24"/>
          <w:szCs w:val="24"/>
        </w:rPr>
        <w:t>E</w:t>
      </w:r>
      <w:r w:rsidR="00801A31" w:rsidRPr="001F60E3">
        <w:rPr>
          <w:rFonts w:ascii="Book Antiqua" w:hAnsi="Book Antiqua" w:cs="Arial"/>
          <w:sz w:val="24"/>
          <w:szCs w:val="24"/>
        </w:rPr>
        <w:t>stados membros.</w:t>
      </w:r>
    </w:p>
    <w:p w:rsidR="00264ACC" w:rsidRPr="001F60E3" w:rsidRDefault="00801A31" w:rsidP="003672A7">
      <w:pPr>
        <w:numPr>
          <w:ilvl w:val="1"/>
          <w:numId w:val="16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Convocar a </w:t>
      </w:r>
      <w:r w:rsidR="00E10729" w:rsidRPr="001F60E3">
        <w:rPr>
          <w:rFonts w:ascii="Book Antiqua" w:hAnsi="Book Antiqua" w:cs="Arial"/>
          <w:sz w:val="24"/>
          <w:szCs w:val="24"/>
        </w:rPr>
        <w:t>2ª</w:t>
      </w:r>
      <w:r w:rsidRPr="001F60E3">
        <w:rPr>
          <w:rFonts w:ascii="Book Antiqua" w:hAnsi="Book Antiqua" w:cs="Arial"/>
          <w:sz w:val="24"/>
          <w:szCs w:val="24"/>
        </w:rPr>
        <w:t xml:space="preserve"> reunião do </w:t>
      </w:r>
      <w:r w:rsidR="00830D69">
        <w:rPr>
          <w:rFonts w:ascii="Book Antiqua" w:hAnsi="Book Antiqua" w:cs="Arial"/>
          <w:sz w:val="24"/>
          <w:szCs w:val="24"/>
        </w:rPr>
        <w:t>Secretariado Técnico Permanente da Reunião de Ministros</w:t>
      </w:r>
      <w:r w:rsidRPr="001F60E3">
        <w:rPr>
          <w:rFonts w:ascii="Book Antiqua" w:hAnsi="Book Antiqua" w:cs="Arial"/>
          <w:sz w:val="24"/>
          <w:szCs w:val="24"/>
        </w:rPr>
        <w:t>.</w:t>
      </w:r>
    </w:p>
    <w:p w:rsidR="00B1438C" w:rsidRPr="001F60E3" w:rsidRDefault="00386086" w:rsidP="003672A7">
      <w:pPr>
        <w:pStyle w:val="PargrafodaLista"/>
        <w:numPr>
          <w:ilvl w:val="1"/>
          <w:numId w:val="16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Atualização</w:t>
      </w:r>
      <w:r w:rsidR="00DA27E6" w:rsidRPr="001F60E3">
        <w:rPr>
          <w:rFonts w:ascii="Book Antiqua" w:hAnsi="Book Antiqua" w:cs="Arial"/>
          <w:sz w:val="24"/>
          <w:szCs w:val="24"/>
        </w:rPr>
        <w:t xml:space="preserve"> d</w:t>
      </w:r>
      <w:r w:rsidR="00830D69">
        <w:rPr>
          <w:rFonts w:ascii="Book Antiqua" w:hAnsi="Book Antiqua" w:cs="Arial"/>
          <w:sz w:val="24"/>
          <w:szCs w:val="24"/>
        </w:rPr>
        <w:t xml:space="preserve">a lista dos </w:t>
      </w:r>
      <w:r w:rsidR="00DA27E6" w:rsidRPr="001F60E3">
        <w:rPr>
          <w:rFonts w:ascii="Book Antiqua" w:hAnsi="Book Antiqua" w:cs="Arial"/>
          <w:sz w:val="24"/>
          <w:szCs w:val="24"/>
        </w:rPr>
        <w:t>Pontos Focais</w:t>
      </w:r>
      <w:r w:rsidR="00830D69">
        <w:rPr>
          <w:rFonts w:ascii="Book Antiqua" w:hAnsi="Book Antiqua" w:cs="Arial"/>
          <w:sz w:val="24"/>
          <w:szCs w:val="24"/>
        </w:rPr>
        <w:t xml:space="preserve"> de Turismo da CPLP</w:t>
      </w:r>
      <w:r w:rsidR="00DA27E6" w:rsidRPr="001F60E3">
        <w:rPr>
          <w:rFonts w:ascii="Book Antiqua" w:hAnsi="Book Antiqua" w:cs="Arial"/>
          <w:sz w:val="24"/>
          <w:szCs w:val="24"/>
        </w:rPr>
        <w:t>.</w:t>
      </w:r>
    </w:p>
    <w:p w:rsidR="00DA64BE" w:rsidRPr="001F60E3" w:rsidRDefault="00DA64BE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DA27E6" w:rsidRPr="001F60E3" w:rsidRDefault="00DA27E6" w:rsidP="00987556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b/>
          <w:sz w:val="24"/>
          <w:szCs w:val="24"/>
        </w:rPr>
        <w:t xml:space="preserve">Na 2ª reunião do </w:t>
      </w:r>
      <w:r w:rsidR="00830D69">
        <w:rPr>
          <w:rFonts w:ascii="Book Antiqua" w:hAnsi="Book Antiqua" w:cs="Arial"/>
          <w:b/>
          <w:sz w:val="24"/>
          <w:szCs w:val="24"/>
        </w:rPr>
        <w:t>Secretariado Técnico Permanente da Reunião de Ministros</w:t>
      </w:r>
      <w:r w:rsidRPr="001F60E3">
        <w:rPr>
          <w:rFonts w:ascii="Book Antiqua" w:hAnsi="Book Antiqua" w:cs="Arial"/>
          <w:b/>
          <w:sz w:val="24"/>
          <w:szCs w:val="24"/>
        </w:rPr>
        <w:t xml:space="preserve"> foram debatidos e abordados os seguintes assuntos:</w:t>
      </w:r>
    </w:p>
    <w:p w:rsidR="00264ACC" w:rsidRPr="001F60E3" w:rsidRDefault="00801A31" w:rsidP="003672A7">
      <w:pPr>
        <w:numPr>
          <w:ilvl w:val="1"/>
          <w:numId w:val="18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Balanço da implementação das recomendações dos Ministros de Turismo.</w:t>
      </w:r>
    </w:p>
    <w:p w:rsidR="00E10729" w:rsidRPr="001F60E3" w:rsidRDefault="00E10729" w:rsidP="003672A7">
      <w:pPr>
        <w:numPr>
          <w:ilvl w:val="1"/>
          <w:numId w:val="18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Balanço das </w:t>
      </w:r>
      <w:r w:rsidR="00830D69" w:rsidRPr="001F60E3">
        <w:rPr>
          <w:rFonts w:ascii="Book Antiqua" w:hAnsi="Book Antiqua" w:cs="Arial"/>
          <w:sz w:val="24"/>
          <w:szCs w:val="24"/>
        </w:rPr>
        <w:t>atividades</w:t>
      </w:r>
      <w:r w:rsidRPr="001F60E3">
        <w:rPr>
          <w:rFonts w:ascii="Book Antiqua" w:hAnsi="Book Antiqua" w:cs="Arial"/>
          <w:sz w:val="24"/>
          <w:szCs w:val="24"/>
        </w:rPr>
        <w:t xml:space="preserve"> desenvolvidas </w:t>
      </w:r>
      <w:r w:rsidR="00830D69">
        <w:rPr>
          <w:rFonts w:ascii="Book Antiqua" w:hAnsi="Book Antiqua" w:cs="Arial"/>
          <w:sz w:val="24"/>
          <w:szCs w:val="24"/>
        </w:rPr>
        <w:t xml:space="preserve">no quadro das decisões emanadas </w:t>
      </w:r>
      <w:r w:rsidRPr="001F60E3">
        <w:rPr>
          <w:rFonts w:ascii="Book Antiqua" w:hAnsi="Book Antiqua" w:cs="Arial"/>
          <w:sz w:val="24"/>
          <w:szCs w:val="24"/>
        </w:rPr>
        <w:t>da 1ª reunião do Secretariado Permanente e</w:t>
      </w:r>
      <w:r w:rsidR="00830D69">
        <w:rPr>
          <w:rFonts w:ascii="Book Antiqua" w:hAnsi="Book Antiqua" w:cs="Arial"/>
          <w:sz w:val="24"/>
          <w:szCs w:val="24"/>
        </w:rPr>
        <w:t>m</w:t>
      </w:r>
      <w:r w:rsidRPr="001F60E3">
        <w:rPr>
          <w:rFonts w:ascii="Book Antiqua" w:hAnsi="Book Antiqua" w:cs="Arial"/>
          <w:sz w:val="24"/>
          <w:szCs w:val="24"/>
        </w:rPr>
        <w:t xml:space="preserve"> 2012.</w:t>
      </w:r>
    </w:p>
    <w:p w:rsidR="004925F8" w:rsidRPr="001F60E3" w:rsidRDefault="00E10729" w:rsidP="003672A7">
      <w:pPr>
        <w:numPr>
          <w:ilvl w:val="1"/>
          <w:numId w:val="18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 </w:t>
      </w:r>
      <w:r w:rsidR="00801A31" w:rsidRPr="001F60E3">
        <w:rPr>
          <w:rFonts w:ascii="Book Antiqua" w:hAnsi="Book Antiqua" w:cs="Arial"/>
          <w:sz w:val="24"/>
          <w:szCs w:val="24"/>
        </w:rPr>
        <w:t xml:space="preserve">Preparação da </w:t>
      </w:r>
      <w:r w:rsidR="00830D69">
        <w:rPr>
          <w:rFonts w:ascii="Book Antiqua" w:hAnsi="Book Antiqua" w:cs="Arial"/>
          <w:sz w:val="24"/>
          <w:szCs w:val="24"/>
        </w:rPr>
        <w:t xml:space="preserve">VII </w:t>
      </w:r>
      <w:r w:rsidR="00801A31" w:rsidRPr="001F60E3">
        <w:rPr>
          <w:rFonts w:ascii="Book Antiqua" w:hAnsi="Book Antiqua" w:cs="Arial"/>
          <w:sz w:val="24"/>
          <w:szCs w:val="24"/>
        </w:rPr>
        <w:t xml:space="preserve">Reunião dos Ministros de Turismo </w:t>
      </w:r>
      <w:r w:rsidR="00987556" w:rsidRPr="001F60E3">
        <w:rPr>
          <w:rFonts w:ascii="Book Antiqua" w:hAnsi="Book Antiqua" w:cs="Arial"/>
          <w:sz w:val="24"/>
          <w:szCs w:val="24"/>
        </w:rPr>
        <w:t>a ter</w:t>
      </w:r>
      <w:r w:rsidR="00801A31" w:rsidRPr="001F60E3">
        <w:rPr>
          <w:rFonts w:ascii="Book Antiqua" w:hAnsi="Book Antiqua" w:cs="Arial"/>
          <w:sz w:val="24"/>
          <w:szCs w:val="24"/>
        </w:rPr>
        <w:t xml:space="preserve"> lugar em Maputo</w:t>
      </w:r>
      <w:r w:rsidR="00830D69">
        <w:rPr>
          <w:rFonts w:ascii="Book Antiqua" w:hAnsi="Book Antiqua" w:cs="Arial"/>
          <w:sz w:val="24"/>
          <w:szCs w:val="24"/>
        </w:rPr>
        <w:t>,</w:t>
      </w:r>
      <w:r w:rsidR="00801A31" w:rsidRPr="001F60E3">
        <w:rPr>
          <w:rFonts w:ascii="Book Antiqua" w:hAnsi="Book Antiqua" w:cs="Arial"/>
          <w:sz w:val="24"/>
          <w:szCs w:val="24"/>
        </w:rPr>
        <w:t xml:space="preserve"> no dia 28 de Março de 2013.</w:t>
      </w:r>
    </w:p>
    <w:p w:rsidR="00987556" w:rsidRPr="001F60E3" w:rsidRDefault="00987556" w:rsidP="00987556">
      <w:pPr>
        <w:autoSpaceDE w:val="0"/>
        <w:spacing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4925F8" w:rsidRPr="001F60E3" w:rsidRDefault="004925F8" w:rsidP="00987556">
      <w:pPr>
        <w:autoSpaceDE w:val="0"/>
        <w:spacing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1F60E3">
        <w:rPr>
          <w:rFonts w:ascii="Book Antiqua" w:hAnsi="Book Antiqua" w:cs="Arial"/>
          <w:b/>
          <w:sz w:val="24"/>
          <w:szCs w:val="24"/>
        </w:rPr>
        <w:t xml:space="preserve">Na 3ª reunião o </w:t>
      </w:r>
      <w:r w:rsidR="00830D69">
        <w:rPr>
          <w:rFonts w:ascii="Book Antiqua" w:hAnsi="Book Antiqua" w:cs="Arial"/>
          <w:b/>
          <w:sz w:val="24"/>
          <w:szCs w:val="24"/>
        </w:rPr>
        <w:t>Secretariado Técnico Permanente da Reunião de Ministros</w:t>
      </w:r>
      <w:r w:rsidRPr="001F60E3">
        <w:rPr>
          <w:rFonts w:ascii="Book Antiqua" w:hAnsi="Book Antiqua" w:cs="Arial"/>
          <w:b/>
          <w:sz w:val="24"/>
          <w:szCs w:val="24"/>
        </w:rPr>
        <w:t xml:space="preserve"> participou na XXVI Reunião Ordinária de Pontos Focais </w:t>
      </w:r>
      <w:r w:rsidR="00442C37" w:rsidRPr="001F60E3">
        <w:rPr>
          <w:rFonts w:ascii="Book Antiqua" w:hAnsi="Book Antiqua" w:cs="Arial"/>
          <w:b/>
          <w:sz w:val="24"/>
          <w:szCs w:val="24"/>
        </w:rPr>
        <w:t xml:space="preserve">de Cooperação </w:t>
      </w:r>
      <w:r w:rsidRPr="001F60E3">
        <w:rPr>
          <w:rFonts w:ascii="Book Antiqua" w:hAnsi="Book Antiqua" w:cs="Arial"/>
          <w:b/>
          <w:sz w:val="24"/>
          <w:szCs w:val="24"/>
        </w:rPr>
        <w:t>da CPLP</w:t>
      </w:r>
      <w:r w:rsidR="00C431AF" w:rsidRPr="001F60E3">
        <w:rPr>
          <w:rFonts w:ascii="Book Antiqua" w:hAnsi="Book Antiqua" w:cs="Arial"/>
          <w:b/>
          <w:sz w:val="24"/>
          <w:szCs w:val="24"/>
        </w:rPr>
        <w:t xml:space="preserve">, que se realizou </w:t>
      </w:r>
      <w:r w:rsidR="00987556" w:rsidRPr="001F60E3">
        <w:rPr>
          <w:rFonts w:ascii="Book Antiqua" w:hAnsi="Book Antiqua" w:cs="Arial"/>
          <w:b/>
          <w:sz w:val="24"/>
          <w:szCs w:val="24"/>
        </w:rPr>
        <w:t>em Lisboa, na sede da CPLP, n</w:t>
      </w:r>
      <w:r w:rsidR="00C431AF" w:rsidRPr="001F60E3">
        <w:rPr>
          <w:rFonts w:ascii="Book Antiqua" w:hAnsi="Book Antiqua" w:cs="Arial"/>
          <w:b/>
          <w:sz w:val="24"/>
          <w:szCs w:val="24"/>
        </w:rPr>
        <w:t>o dia 4</w:t>
      </w:r>
      <w:r w:rsidRPr="001F60E3">
        <w:rPr>
          <w:rFonts w:ascii="Book Antiqua" w:hAnsi="Book Antiqua" w:cs="Arial"/>
          <w:b/>
          <w:sz w:val="24"/>
          <w:szCs w:val="24"/>
        </w:rPr>
        <w:t xml:space="preserve"> de Março.</w:t>
      </w:r>
    </w:p>
    <w:p w:rsidR="004925F8" w:rsidRPr="001F60E3" w:rsidRDefault="004925F8" w:rsidP="00987556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O </w:t>
      </w:r>
      <w:r w:rsidR="00830D69">
        <w:rPr>
          <w:rFonts w:ascii="Book Antiqua" w:hAnsi="Book Antiqua" w:cs="Arial"/>
          <w:sz w:val="24"/>
          <w:szCs w:val="24"/>
        </w:rPr>
        <w:t>Secretariado Técnico Permanente da Reunião de Ministros</w:t>
      </w:r>
      <w:r w:rsidRPr="001F60E3">
        <w:rPr>
          <w:rFonts w:ascii="Book Antiqua" w:hAnsi="Book Antiqua" w:cs="Arial"/>
          <w:sz w:val="24"/>
          <w:szCs w:val="24"/>
        </w:rPr>
        <w:t xml:space="preserve"> participou na XXVI Reunião Ordinária de Pontos Focais </w:t>
      </w:r>
      <w:r w:rsidR="00860748" w:rsidRPr="001F60E3">
        <w:rPr>
          <w:rFonts w:ascii="Book Antiqua" w:hAnsi="Book Antiqua" w:cs="Arial"/>
          <w:sz w:val="24"/>
          <w:szCs w:val="24"/>
        </w:rPr>
        <w:t xml:space="preserve">de Cooperação </w:t>
      </w:r>
      <w:r w:rsidRPr="001F60E3">
        <w:rPr>
          <w:rFonts w:ascii="Book Antiqua" w:hAnsi="Book Antiqua" w:cs="Arial"/>
          <w:sz w:val="24"/>
          <w:szCs w:val="24"/>
        </w:rPr>
        <w:t xml:space="preserve">da CPLP através de uma intervenção efetuada pelo ponto focal de Angola, Coordenadora do mesmo, Dra. Amélia </w:t>
      </w:r>
      <w:r w:rsidR="00883DD4" w:rsidRPr="001F60E3">
        <w:rPr>
          <w:rFonts w:ascii="Book Antiqua" w:hAnsi="Book Antiqua" w:cs="Arial"/>
          <w:sz w:val="24"/>
          <w:szCs w:val="24"/>
        </w:rPr>
        <w:t xml:space="preserve">Carlos </w:t>
      </w:r>
      <w:proofErr w:type="spellStart"/>
      <w:r w:rsidRPr="001F60E3">
        <w:rPr>
          <w:rFonts w:ascii="Book Antiqua" w:hAnsi="Book Antiqua" w:cs="Arial"/>
          <w:sz w:val="24"/>
          <w:szCs w:val="24"/>
        </w:rPr>
        <w:t>Cazalma</w:t>
      </w:r>
      <w:proofErr w:type="spellEnd"/>
      <w:r w:rsidRPr="001F60E3">
        <w:rPr>
          <w:rFonts w:ascii="Book Antiqua" w:hAnsi="Book Antiqua" w:cs="Arial"/>
          <w:sz w:val="24"/>
          <w:szCs w:val="24"/>
        </w:rPr>
        <w:t xml:space="preserve">, sobre a </w:t>
      </w:r>
      <w:r w:rsidR="00830D69" w:rsidRPr="001F60E3">
        <w:rPr>
          <w:rFonts w:ascii="Book Antiqua" w:hAnsi="Book Antiqua" w:cs="Arial"/>
          <w:sz w:val="24"/>
          <w:szCs w:val="24"/>
        </w:rPr>
        <w:t>atividade</w:t>
      </w:r>
      <w:r w:rsidRPr="001F60E3">
        <w:rPr>
          <w:rFonts w:ascii="Book Antiqua" w:hAnsi="Book Antiqua" w:cs="Arial"/>
          <w:sz w:val="24"/>
          <w:szCs w:val="24"/>
        </w:rPr>
        <w:t xml:space="preserve"> realizada pelo Turismo no â</w:t>
      </w:r>
      <w:r w:rsidR="00830D69">
        <w:rPr>
          <w:rFonts w:ascii="Book Antiqua" w:hAnsi="Book Antiqua" w:cs="Arial"/>
          <w:sz w:val="24"/>
          <w:szCs w:val="24"/>
        </w:rPr>
        <w:t xml:space="preserve">mbito da CPLP e as principais ações </w:t>
      </w:r>
      <w:r w:rsidR="00F75516">
        <w:rPr>
          <w:rFonts w:ascii="Book Antiqua" w:hAnsi="Book Antiqua" w:cs="Arial"/>
          <w:sz w:val="24"/>
          <w:szCs w:val="24"/>
        </w:rPr>
        <w:t>d</w:t>
      </w:r>
      <w:r w:rsidR="00830D69">
        <w:rPr>
          <w:rFonts w:ascii="Book Antiqua" w:hAnsi="Book Antiqua" w:cs="Arial"/>
          <w:sz w:val="24"/>
          <w:szCs w:val="24"/>
        </w:rPr>
        <w:t>o Plano de A</w:t>
      </w:r>
      <w:r w:rsidRPr="001F60E3">
        <w:rPr>
          <w:rFonts w:ascii="Book Antiqua" w:hAnsi="Book Antiqua" w:cs="Arial"/>
          <w:sz w:val="24"/>
          <w:szCs w:val="24"/>
        </w:rPr>
        <w:t>tividades do Turismo.</w:t>
      </w:r>
    </w:p>
    <w:p w:rsidR="004925F8" w:rsidRPr="001F60E3" w:rsidRDefault="004925F8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987556" w:rsidRPr="001F60E3" w:rsidRDefault="00987556" w:rsidP="003672A7">
      <w:pPr>
        <w:autoSpaceDE w:val="0"/>
        <w:spacing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1F60E3">
        <w:rPr>
          <w:rFonts w:ascii="Book Antiqua" w:hAnsi="Book Antiqua" w:cs="Arial"/>
          <w:b/>
          <w:sz w:val="24"/>
          <w:szCs w:val="24"/>
        </w:rPr>
        <w:t xml:space="preserve">A 4ª reunião do </w:t>
      </w:r>
      <w:r w:rsidR="00830D69">
        <w:rPr>
          <w:rFonts w:ascii="Book Antiqua" w:hAnsi="Book Antiqua" w:cs="Arial"/>
          <w:b/>
          <w:sz w:val="24"/>
          <w:szCs w:val="24"/>
        </w:rPr>
        <w:t>Secretariado Técnico Permanente da Reunião de Ministros</w:t>
      </w:r>
      <w:r w:rsidRPr="001F60E3">
        <w:rPr>
          <w:rFonts w:ascii="Book Antiqua" w:hAnsi="Book Antiqua" w:cs="Arial"/>
          <w:b/>
          <w:sz w:val="24"/>
          <w:szCs w:val="24"/>
        </w:rPr>
        <w:t xml:space="preserve"> realizou-se em Maputo e</w:t>
      </w:r>
      <w:r w:rsidRPr="001F60E3">
        <w:rPr>
          <w:rFonts w:ascii="Book Antiqua" w:hAnsi="Book Antiqua" w:cs="Arial"/>
          <w:sz w:val="24"/>
          <w:szCs w:val="24"/>
        </w:rPr>
        <w:t xml:space="preserve"> </w:t>
      </w:r>
      <w:r w:rsidRPr="001F60E3">
        <w:rPr>
          <w:rFonts w:ascii="Book Antiqua" w:hAnsi="Book Antiqua" w:cs="Arial"/>
          <w:b/>
          <w:sz w:val="24"/>
          <w:szCs w:val="24"/>
        </w:rPr>
        <w:t>antecedeu a VII reunião de Ministros de Turismo da CPLP. Foram debatidos e</w:t>
      </w:r>
      <w:r w:rsidRPr="001F60E3">
        <w:rPr>
          <w:rFonts w:ascii="Book Antiqua" w:hAnsi="Book Antiqua" w:cs="Arial"/>
          <w:sz w:val="24"/>
          <w:szCs w:val="24"/>
        </w:rPr>
        <w:t xml:space="preserve"> </w:t>
      </w:r>
      <w:r w:rsidRPr="001F60E3">
        <w:rPr>
          <w:rFonts w:ascii="Book Antiqua" w:hAnsi="Book Antiqua" w:cs="Arial"/>
          <w:b/>
          <w:sz w:val="24"/>
          <w:szCs w:val="24"/>
        </w:rPr>
        <w:t>aprovados os seguintes documentos:</w:t>
      </w:r>
    </w:p>
    <w:p w:rsidR="00987556" w:rsidRPr="001F60E3" w:rsidRDefault="00830D69" w:rsidP="00881913">
      <w:pPr>
        <w:pStyle w:val="PargrafodaLista"/>
        <w:numPr>
          <w:ilvl w:val="0"/>
          <w:numId w:val="26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Balanço de a</w:t>
      </w:r>
      <w:r w:rsidR="00987556" w:rsidRPr="001F60E3">
        <w:rPr>
          <w:rFonts w:ascii="Book Antiqua" w:hAnsi="Book Antiqua" w:cs="Arial"/>
          <w:sz w:val="24"/>
          <w:szCs w:val="24"/>
        </w:rPr>
        <w:t>tividade realizada</w:t>
      </w:r>
    </w:p>
    <w:p w:rsidR="00987556" w:rsidRPr="001F60E3" w:rsidRDefault="00987556" w:rsidP="00881913">
      <w:pPr>
        <w:pStyle w:val="PargrafodaLista"/>
        <w:numPr>
          <w:ilvl w:val="0"/>
          <w:numId w:val="26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Alteração ao Regimento Interno</w:t>
      </w:r>
    </w:p>
    <w:p w:rsidR="00C064F2" w:rsidRPr="001F60E3" w:rsidRDefault="00C064F2" w:rsidP="00881913">
      <w:pPr>
        <w:pStyle w:val="PargrafodaLista"/>
        <w:numPr>
          <w:ilvl w:val="0"/>
          <w:numId w:val="26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Atualização dos Pontos Focais</w:t>
      </w:r>
    </w:p>
    <w:p w:rsidR="00987556" w:rsidRPr="001F60E3" w:rsidRDefault="00987556" w:rsidP="00881913">
      <w:pPr>
        <w:pStyle w:val="PargrafodaLista"/>
        <w:numPr>
          <w:ilvl w:val="0"/>
          <w:numId w:val="26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Proposta do Portal de Turismo</w:t>
      </w:r>
    </w:p>
    <w:p w:rsidR="00987556" w:rsidRPr="001F60E3" w:rsidRDefault="00987556" w:rsidP="00881913">
      <w:pPr>
        <w:pStyle w:val="PargrafodaLista"/>
        <w:numPr>
          <w:ilvl w:val="0"/>
          <w:numId w:val="26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Participação da CPLP na Feira de Artesanato de Lisboa</w:t>
      </w:r>
    </w:p>
    <w:p w:rsidR="00987556" w:rsidRPr="001F60E3" w:rsidRDefault="00987556" w:rsidP="00881913">
      <w:pPr>
        <w:pStyle w:val="PargrafodaLista"/>
        <w:numPr>
          <w:ilvl w:val="0"/>
          <w:numId w:val="26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Proposta de Memorando de Entendimento entre a CPLP e a OMT</w:t>
      </w:r>
    </w:p>
    <w:p w:rsidR="00987556" w:rsidRPr="001F60E3" w:rsidRDefault="00987556" w:rsidP="00881913">
      <w:pPr>
        <w:pStyle w:val="PargrafodaLista"/>
        <w:numPr>
          <w:ilvl w:val="0"/>
          <w:numId w:val="26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Proposta de Plano de Ação 2013-2014</w:t>
      </w:r>
    </w:p>
    <w:p w:rsidR="00987556" w:rsidRPr="001F60E3" w:rsidRDefault="00987556" w:rsidP="00881913">
      <w:pPr>
        <w:pStyle w:val="PargrafodaLista"/>
        <w:numPr>
          <w:ilvl w:val="0"/>
          <w:numId w:val="26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Declaração de Maputo</w:t>
      </w:r>
    </w:p>
    <w:p w:rsidR="00987556" w:rsidRDefault="00987556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D059C6" w:rsidRDefault="00D059C6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D059C6" w:rsidRPr="001F60E3" w:rsidRDefault="00D059C6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B1438C" w:rsidRPr="001F60E3" w:rsidRDefault="00B1438C" w:rsidP="003672A7">
      <w:pPr>
        <w:pStyle w:val="PargrafodaLista"/>
        <w:numPr>
          <w:ilvl w:val="0"/>
          <w:numId w:val="15"/>
        </w:numPr>
        <w:autoSpaceDE w:val="0"/>
        <w:spacing w:line="36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1F60E3">
        <w:rPr>
          <w:rFonts w:ascii="Book Antiqua" w:hAnsi="Book Antiqua" w:cs="Arial"/>
          <w:b/>
          <w:sz w:val="28"/>
          <w:szCs w:val="28"/>
        </w:rPr>
        <w:lastRenderedPageBreak/>
        <w:t>Portal do Turismo</w:t>
      </w:r>
    </w:p>
    <w:p w:rsidR="00555F12" w:rsidRPr="001F60E3" w:rsidRDefault="00555F12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721B26" w:rsidRPr="001F60E3" w:rsidRDefault="00F35D77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Foi p</w:t>
      </w:r>
      <w:r w:rsidR="00721B26" w:rsidRPr="001F60E3">
        <w:rPr>
          <w:rFonts w:ascii="Book Antiqua" w:hAnsi="Book Antiqua" w:cs="Arial"/>
          <w:sz w:val="24"/>
          <w:szCs w:val="24"/>
        </w:rPr>
        <w:t>repara</w:t>
      </w:r>
      <w:r w:rsidRPr="001F60E3">
        <w:rPr>
          <w:rFonts w:ascii="Book Antiqua" w:hAnsi="Book Antiqua" w:cs="Arial"/>
          <w:sz w:val="24"/>
          <w:szCs w:val="24"/>
        </w:rPr>
        <w:t>do</w:t>
      </w:r>
      <w:r w:rsidR="00721B26" w:rsidRPr="001F60E3">
        <w:rPr>
          <w:rFonts w:ascii="Book Antiqua" w:hAnsi="Book Antiqua" w:cs="Arial"/>
          <w:sz w:val="24"/>
          <w:szCs w:val="24"/>
        </w:rPr>
        <w:t xml:space="preserve"> um Portal de Turismo</w:t>
      </w:r>
      <w:r w:rsidRPr="001F60E3">
        <w:rPr>
          <w:rFonts w:ascii="Book Antiqua" w:hAnsi="Book Antiqua" w:cs="Arial"/>
          <w:sz w:val="24"/>
          <w:szCs w:val="24"/>
        </w:rPr>
        <w:t xml:space="preserve"> dentro do </w:t>
      </w:r>
      <w:proofErr w:type="gramStart"/>
      <w:r w:rsidRPr="001F60E3">
        <w:rPr>
          <w:rFonts w:ascii="Book Antiqua" w:hAnsi="Book Antiqua" w:cs="Arial"/>
          <w:sz w:val="24"/>
          <w:szCs w:val="24"/>
        </w:rPr>
        <w:t>site</w:t>
      </w:r>
      <w:proofErr w:type="gramEnd"/>
      <w:r w:rsidRPr="001F60E3">
        <w:rPr>
          <w:rFonts w:ascii="Book Antiqua" w:hAnsi="Book Antiqua" w:cs="Arial"/>
          <w:sz w:val="24"/>
          <w:szCs w:val="24"/>
        </w:rPr>
        <w:t xml:space="preserve"> da CPLP, cujo</w:t>
      </w:r>
      <w:r w:rsidR="00721B26" w:rsidRPr="001F60E3">
        <w:rPr>
          <w:rFonts w:ascii="Book Antiqua" w:hAnsi="Book Antiqua" w:cs="Arial"/>
          <w:sz w:val="24"/>
          <w:szCs w:val="24"/>
        </w:rPr>
        <w:t xml:space="preserve"> objetivo é a dinamização de um</w:t>
      </w:r>
      <w:r w:rsidRPr="001F60E3">
        <w:rPr>
          <w:rFonts w:ascii="Book Antiqua" w:hAnsi="Book Antiqua" w:cs="Arial"/>
          <w:sz w:val="24"/>
          <w:szCs w:val="24"/>
        </w:rPr>
        <w:t xml:space="preserve"> canal com informações de</w:t>
      </w:r>
      <w:r w:rsidR="002B1FF4" w:rsidRPr="001F60E3">
        <w:rPr>
          <w:rFonts w:ascii="Book Antiqua" w:hAnsi="Book Antiqua" w:cs="Arial"/>
          <w:sz w:val="24"/>
          <w:szCs w:val="24"/>
        </w:rPr>
        <w:t xml:space="preserve"> Turismo</w:t>
      </w:r>
      <w:r w:rsidRPr="001F60E3">
        <w:rPr>
          <w:rFonts w:ascii="Book Antiqua" w:hAnsi="Book Antiqua" w:cs="Arial"/>
          <w:sz w:val="24"/>
          <w:szCs w:val="24"/>
        </w:rPr>
        <w:t xml:space="preserve"> </w:t>
      </w:r>
      <w:r w:rsidR="00721B26" w:rsidRPr="001F60E3">
        <w:rPr>
          <w:rFonts w:ascii="Book Antiqua" w:hAnsi="Book Antiqua" w:cs="Arial"/>
          <w:sz w:val="24"/>
          <w:szCs w:val="24"/>
        </w:rPr>
        <w:t>para divulgação de informações corporativas e institucionais, bem como para troca de notícias nas áreas de promoção turística, oportunidades de investimento e formação profissional</w:t>
      </w:r>
      <w:r w:rsidRPr="001F60E3">
        <w:rPr>
          <w:rFonts w:ascii="Book Antiqua" w:hAnsi="Book Antiqua" w:cs="Arial"/>
          <w:sz w:val="24"/>
          <w:szCs w:val="24"/>
        </w:rPr>
        <w:t xml:space="preserve">. O Portal será apresentado oficialmente aos </w:t>
      </w:r>
      <w:r w:rsidR="00830D69">
        <w:rPr>
          <w:rFonts w:ascii="Book Antiqua" w:hAnsi="Book Antiqua" w:cs="Arial"/>
          <w:sz w:val="24"/>
          <w:szCs w:val="24"/>
        </w:rPr>
        <w:t>Estado</w:t>
      </w:r>
      <w:r w:rsidRPr="001F60E3">
        <w:rPr>
          <w:rFonts w:ascii="Book Antiqua" w:hAnsi="Book Antiqua" w:cs="Arial"/>
          <w:sz w:val="24"/>
          <w:szCs w:val="24"/>
        </w:rPr>
        <w:t>s membros durante a reunião de Ministros de Turismo.</w:t>
      </w:r>
    </w:p>
    <w:p w:rsidR="00F35D77" w:rsidRPr="001F60E3" w:rsidRDefault="00F35D77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Este portal foi financiado por </w:t>
      </w:r>
      <w:r w:rsidR="00E10729" w:rsidRPr="001F60E3">
        <w:rPr>
          <w:rFonts w:ascii="Book Antiqua" w:hAnsi="Book Antiqua" w:cs="Arial"/>
          <w:sz w:val="24"/>
          <w:szCs w:val="24"/>
        </w:rPr>
        <w:t>Angola.</w:t>
      </w:r>
    </w:p>
    <w:p w:rsidR="00883DD4" w:rsidRPr="001F60E3" w:rsidRDefault="00883DD4" w:rsidP="003672A7">
      <w:pPr>
        <w:autoSpaceDE w:val="0"/>
        <w:spacing w:line="360" w:lineRule="auto"/>
        <w:jc w:val="both"/>
        <w:rPr>
          <w:rFonts w:ascii="Book Antiqua" w:hAnsi="Book Antiqua" w:cs="Arial"/>
          <w:sz w:val="28"/>
          <w:szCs w:val="28"/>
        </w:rPr>
      </w:pPr>
    </w:p>
    <w:p w:rsidR="00F35D77" w:rsidRPr="001F60E3" w:rsidRDefault="00F35D77" w:rsidP="003672A7">
      <w:pPr>
        <w:pStyle w:val="PargrafodaLista"/>
        <w:numPr>
          <w:ilvl w:val="0"/>
          <w:numId w:val="15"/>
        </w:numPr>
        <w:autoSpaceDE w:val="0"/>
        <w:spacing w:line="36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1F60E3">
        <w:rPr>
          <w:rFonts w:ascii="Book Antiqua" w:hAnsi="Book Antiqua" w:cs="Arial"/>
          <w:b/>
          <w:sz w:val="28"/>
          <w:szCs w:val="28"/>
        </w:rPr>
        <w:t>Aprofundamento do relacionamento entre a CPLP e a OMT</w:t>
      </w:r>
    </w:p>
    <w:p w:rsidR="00721B26" w:rsidRPr="001F60E3" w:rsidRDefault="00721B26" w:rsidP="003672A7">
      <w:pPr>
        <w:pStyle w:val="PargrafodaLista"/>
        <w:autoSpaceDE w:val="0"/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1F60E3">
        <w:rPr>
          <w:rFonts w:ascii="Book Antiqua" w:hAnsi="Book Antiqua" w:cs="Arial"/>
          <w:b/>
          <w:bCs/>
          <w:sz w:val="24"/>
          <w:szCs w:val="24"/>
        </w:rPr>
        <w:t> </w:t>
      </w:r>
    </w:p>
    <w:p w:rsidR="00386086" w:rsidRPr="001F60E3" w:rsidRDefault="00106CA3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Foram iniciado</w:t>
      </w:r>
      <w:r w:rsidR="00F35D77" w:rsidRPr="001F60E3">
        <w:rPr>
          <w:rFonts w:ascii="Book Antiqua" w:hAnsi="Book Antiqua" w:cs="Arial"/>
          <w:sz w:val="24"/>
          <w:szCs w:val="24"/>
        </w:rPr>
        <w:t>s contactos com a Organização Mundial do Turismo no sentido de se assinar um Memorando de Entendimento entre as partes que instrumentalize a cooperação entre as duas organizações.</w:t>
      </w:r>
      <w:r w:rsidR="00386086" w:rsidRPr="001F60E3">
        <w:rPr>
          <w:rFonts w:ascii="Book Antiqua" w:hAnsi="Book Antiqua" w:cs="Arial"/>
          <w:sz w:val="24"/>
          <w:szCs w:val="24"/>
        </w:rPr>
        <w:t xml:space="preserve"> Os objetivos genéricos deste memorando são:</w:t>
      </w:r>
    </w:p>
    <w:p w:rsidR="00264ACC" w:rsidRPr="001F60E3" w:rsidRDefault="00801A31" w:rsidP="003672A7">
      <w:pPr>
        <w:numPr>
          <w:ilvl w:val="0"/>
          <w:numId w:val="23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Contribuir para os </w:t>
      </w:r>
      <w:r w:rsidR="00F75516">
        <w:rPr>
          <w:rFonts w:ascii="Book Antiqua" w:hAnsi="Book Antiqua" w:cs="Arial"/>
          <w:sz w:val="24"/>
          <w:szCs w:val="24"/>
        </w:rPr>
        <w:t>O</w:t>
      </w:r>
      <w:r w:rsidR="00386086" w:rsidRPr="001F60E3">
        <w:rPr>
          <w:rFonts w:ascii="Book Antiqua" w:hAnsi="Book Antiqua" w:cs="Arial"/>
          <w:sz w:val="24"/>
          <w:szCs w:val="24"/>
        </w:rPr>
        <w:t>bjetivos</w:t>
      </w:r>
      <w:r w:rsidRPr="001F60E3">
        <w:rPr>
          <w:rFonts w:ascii="Book Antiqua" w:hAnsi="Book Antiqua" w:cs="Arial"/>
          <w:sz w:val="24"/>
          <w:szCs w:val="24"/>
        </w:rPr>
        <w:t xml:space="preserve"> de Desenvolvimento do Milénio; </w:t>
      </w:r>
    </w:p>
    <w:p w:rsidR="00264ACC" w:rsidRPr="001F60E3" w:rsidRDefault="00801A31" w:rsidP="003672A7">
      <w:pPr>
        <w:numPr>
          <w:ilvl w:val="0"/>
          <w:numId w:val="23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Desenvolver um Turismo Responsável, Sustentável e Acessível a todos, </w:t>
      </w:r>
    </w:p>
    <w:p w:rsidR="00DA27E6" w:rsidRPr="001F60E3" w:rsidRDefault="00386086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As áreas de cooperação entre a OMT e a CPLP serão as seguintes:</w:t>
      </w:r>
      <w:r w:rsidR="00DA27E6" w:rsidRPr="001F60E3">
        <w:rPr>
          <w:rFonts w:ascii="Book Antiqua" w:hAnsi="Book Antiqua" w:cs="Arial"/>
          <w:sz w:val="24"/>
          <w:szCs w:val="24"/>
        </w:rPr>
        <w:t xml:space="preserve"> </w:t>
      </w:r>
    </w:p>
    <w:p w:rsidR="00264ACC" w:rsidRPr="001F60E3" w:rsidRDefault="00801A31" w:rsidP="003672A7">
      <w:pPr>
        <w:numPr>
          <w:ilvl w:val="0"/>
          <w:numId w:val="21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 Assessoria na elaboração do Plano Estratégico d</w:t>
      </w:r>
      <w:r w:rsidR="00830D69">
        <w:rPr>
          <w:rFonts w:ascii="Book Antiqua" w:hAnsi="Book Antiqua" w:cs="Arial"/>
          <w:sz w:val="24"/>
          <w:szCs w:val="24"/>
        </w:rPr>
        <w:t xml:space="preserve">e Cooperação em </w:t>
      </w:r>
      <w:r w:rsidRPr="001F60E3">
        <w:rPr>
          <w:rFonts w:ascii="Book Antiqua" w:hAnsi="Book Antiqua" w:cs="Arial"/>
          <w:sz w:val="24"/>
          <w:szCs w:val="24"/>
        </w:rPr>
        <w:t>Turismo da CPLP;</w:t>
      </w:r>
    </w:p>
    <w:p w:rsidR="00264ACC" w:rsidRPr="001F60E3" w:rsidRDefault="00801A31" w:rsidP="003672A7">
      <w:pPr>
        <w:numPr>
          <w:ilvl w:val="0"/>
          <w:numId w:val="21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lastRenderedPageBreak/>
        <w:t>Capacitação técnico-profissional na área das estatísticas com vista à criação da conta satélite e na área de marketing com vista ao desenvolvimento e promoção do produto turístico.</w:t>
      </w:r>
    </w:p>
    <w:p w:rsidR="00881913" w:rsidRPr="001F60E3" w:rsidRDefault="00881913" w:rsidP="003672A7">
      <w:pPr>
        <w:numPr>
          <w:ilvl w:val="0"/>
          <w:numId w:val="21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Inspeção e fiscalização na área de hotelaria e turismo.</w:t>
      </w:r>
    </w:p>
    <w:p w:rsidR="00386086" w:rsidRPr="001F60E3" w:rsidRDefault="00801A31" w:rsidP="003672A7">
      <w:pPr>
        <w:numPr>
          <w:ilvl w:val="0"/>
          <w:numId w:val="21"/>
        </w:num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Captação de recursos para o financiamento de </w:t>
      </w:r>
      <w:r w:rsidR="00386086" w:rsidRPr="001F60E3">
        <w:rPr>
          <w:rFonts w:ascii="Book Antiqua" w:hAnsi="Book Antiqua" w:cs="Arial"/>
          <w:sz w:val="24"/>
          <w:szCs w:val="24"/>
        </w:rPr>
        <w:t>projetos</w:t>
      </w:r>
      <w:r w:rsidRPr="001F60E3">
        <w:rPr>
          <w:rFonts w:ascii="Book Antiqua" w:hAnsi="Book Antiqua" w:cs="Arial"/>
          <w:sz w:val="24"/>
          <w:szCs w:val="24"/>
        </w:rPr>
        <w:t xml:space="preserve"> no âmbito da Comunidade.</w:t>
      </w:r>
    </w:p>
    <w:p w:rsidR="00883DD4" w:rsidRPr="001F60E3" w:rsidRDefault="00F35D77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O documento base em português e em inglês está preparado e será apresentado para apreciação dos </w:t>
      </w:r>
      <w:r w:rsidR="00830D69">
        <w:rPr>
          <w:rFonts w:ascii="Book Antiqua" w:hAnsi="Book Antiqua" w:cs="Arial"/>
          <w:sz w:val="24"/>
          <w:szCs w:val="24"/>
        </w:rPr>
        <w:t>Estado</w:t>
      </w:r>
      <w:r w:rsidRPr="001F60E3">
        <w:rPr>
          <w:rFonts w:ascii="Book Antiqua" w:hAnsi="Book Antiqua" w:cs="Arial"/>
          <w:sz w:val="24"/>
          <w:szCs w:val="24"/>
        </w:rPr>
        <w:t>s membros durante a reunião de Ministros de Turismo.</w:t>
      </w:r>
      <w:r w:rsidR="00386086" w:rsidRPr="001F60E3">
        <w:rPr>
          <w:rFonts w:ascii="Book Antiqua" w:hAnsi="Book Antiqua" w:cs="Arial"/>
          <w:sz w:val="24"/>
          <w:szCs w:val="24"/>
        </w:rPr>
        <w:t xml:space="preserve"> </w:t>
      </w:r>
    </w:p>
    <w:p w:rsidR="00D177E0" w:rsidRPr="001F60E3" w:rsidRDefault="00D177E0" w:rsidP="003672A7">
      <w:pPr>
        <w:autoSpaceDE w:val="0"/>
        <w:spacing w:line="360" w:lineRule="auto"/>
        <w:jc w:val="both"/>
        <w:rPr>
          <w:rFonts w:ascii="Book Antiqua" w:hAnsi="Book Antiqua" w:cs="Arial"/>
          <w:sz w:val="28"/>
          <w:szCs w:val="28"/>
        </w:rPr>
      </w:pPr>
    </w:p>
    <w:p w:rsidR="00881913" w:rsidRPr="001F60E3" w:rsidRDefault="00881913" w:rsidP="003672A7">
      <w:pPr>
        <w:autoSpaceDE w:val="0"/>
        <w:spacing w:line="360" w:lineRule="auto"/>
        <w:jc w:val="both"/>
        <w:rPr>
          <w:rFonts w:ascii="Book Antiqua" w:hAnsi="Book Antiqua" w:cs="Arial"/>
          <w:sz w:val="28"/>
          <w:szCs w:val="28"/>
        </w:rPr>
      </w:pPr>
    </w:p>
    <w:p w:rsidR="00386086" w:rsidRPr="001F60E3" w:rsidRDefault="00386086" w:rsidP="00D059C6">
      <w:pPr>
        <w:pStyle w:val="PargrafodaLista"/>
        <w:numPr>
          <w:ilvl w:val="0"/>
          <w:numId w:val="15"/>
        </w:numPr>
        <w:autoSpaceDE w:val="0"/>
        <w:spacing w:line="36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1F60E3">
        <w:rPr>
          <w:rFonts w:ascii="Book Antiqua" w:hAnsi="Book Antiqua" w:cs="Arial"/>
          <w:b/>
          <w:sz w:val="28"/>
          <w:szCs w:val="28"/>
        </w:rPr>
        <w:t xml:space="preserve">Elaboração </w:t>
      </w:r>
      <w:r w:rsidR="00D059C6">
        <w:rPr>
          <w:rFonts w:ascii="Book Antiqua" w:hAnsi="Book Antiqua" w:cs="Arial"/>
          <w:b/>
          <w:sz w:val="28"/>
          <w:szCs w:val="28"/>
        </w:rPr>
        <w:t xml:space="preserve">de um </w:t>
      </w:r>
      <w:bookmarkStart w:id="0" w:name="_GoBack"/>
      <w:bookmarkEnd w:id="0"/>
      <w:r w:rsidR="00D059C6" w:rsidRPr="00D059C6">
        <w:rPr>
          <w:rFonts w:ascii="Book Antiqua" w:hAnsi="Book Antiqua" w:cs="Arial"/>
          <w:b/>
          <w:sz w:val="28"/>
          <w:szCs w:val="28"/>
        </w:rPr>
        <w:t>Plano Estratégico de Cooperação da CPLP para o Setor do Turismo</w:t>
      </w:r>
    </w:p>
    <w:p w:rsidR="00386086" w:rsidRPr="001F60E3" w:rsidRDefault="00386086" w:rsidP="003672A7">
      <w:pPr>
        <w:autoSpaceDE w:val="0"/>
        <w:spacing w:line="360" w:lineRule="auto"/>
        <w:jc w:val="both"/>
        <w:rPr>
          <w:rFonts w:ascii="Book Antiqua" w:hAnsi="Book Antiqua" w:cs="Arial"/>
          <w:color w:val="1F497D"/>
          <w:sz w:val="24"/>
          <w:szCs w:val="24"/>
        </w:rPr>
      </w:pPr>
    </w:p>
    <w:p w:rsidR="00721B26" w:rsidRPr="001F60E3" w:rsidRDefault="00386086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Na sequência da reunião dos </w:t>
      </w:r>
      <w:r w:rsidR="00721B26" w:rsidRPr="001F60E3">
        <w:rPr>
          <w:rFonts w:ascii="Book Antiqua" w:hAnsi="Book Antiqua" w:cs="Arial"/>
          <w:sz w:val="24"/>
          <w:szCs w:val="24"/>
        </w:rPr>
        <w:t>Pontos Focais de Turismo da CPLP</w:t>
      </w:r>
      <w:r w:rsidRPr="001F60E3">
        <w:rPr>
          <w:rFonts w:ascii="Book Antiqua" w:hAnsi="Book Antiqua" w:cs="Arial"/>
          <w:sz w:val="24"/>
          <w:szCs w:val="24"/>
        </w:rPr>
        <w:t xml:space="preserve"> (Março de 2012), todos os </w:t>
      </w:r>
      <w:r w:rsidR="00830D69">
        <w:rPr>
          <w:rFonts w:ascii="Book Antiqua" w:hAnsi="Book Antiqua" w:cs="Arial"/>
          <w:sz w:val="24"/>
          <w:szCs w:val="24"/>
        </w:rPr>
        <w:t>Estado</w:t>
      </w:r>
      <w:r w:rsidRPr="001F60E3">
        <w:rPr>
          <w:rFonts w:ascii="Book Antiqua" w:hAnsi="Book Antiqua" w:cs="Arial"/>
          <w:sz w:val="24"/>
          <w:szCs w:val="24"/>
        </w:rPr>
        <w:t>s membros</w:t>
      </w:r>
      <w:r w:rsidR="00721B26" w:rsidRPr="001F60E3">
        <w:rPr>
          <w:rFonts w:ascii="Book Antiqua" w:hAnsi="Book Antiqua" w:cs="Arial"/>
          <w:sz w:val="24"/>
          <w:szCs w:val="24"/>
        </w:rPr>
        <w:t xml:space="preserve"> ficaram de enviar os seus contributos para o Plano Estratégico de Cooperação d</w:t>
      </w:r>
      <w:r w:rsidR="007D51B6" w:rsidRPr="001F60E3">
        <w:rPr>
          <w:rFonts w:ascii="Book Antiqua" w:hAnsi="Book Antiqua" w:cs="Arial"/>
          <w:sz w:val="24"/>
          <w:szCs w:val="24"/>
        </w:rPr>
        <w:t>a CPLP para o Setor do Turismo</w:t>
      </w:r>
      <w:r w:rsidR="00721B26" w:rsidRPr="001F60E3">
        <w:rPr>
          <w:rFonts w:ascii="Book Antiqua" w:hAnsi="Book Antiqua" w:cs="Arial"/>
          <w:sz w:val="24"/>
          <w:szCs w:val="24"/>
        </w:rPr>
        <w:t>.</w:t>
      </w:r>
    </w:p>
    <w:p w:rsidR="007D51B6" w:rsidRPr="001F60E3" w:rsidRDefault="00386086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Angola elaborou o documento base e Portugal apresentou uma proposta</w:t>
      </w:r>
      <w:r w:rsidR="007D51B6" w:rsidRPr="001F60E3">
        <w:rPr>
          <w:rFonts w:ascii="Book Antiqua" w:hAnsi="Book Antiqua" w:cs="Arial"/>
          <w:sz w:val="24"/>
          <w:szCs w:val="24"/>
        </w:rPr>
        <w:t xml:space="preserve"> de Índice Estratégico, não tendo havido mais contributos.</w:t>
      </w:r>
    </w:p>
    <w:p w:rsidR="00D059C6" w:rsidRDefault="00D059C6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:rsidR="007D51B6" w:rsidRPr="001F60E3" w:rsidRDefault="007D51B6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7D51B6" w:rsidRPr="001F60E3" w:rsidRDefault="007D51B6" w:rsidP="003672A7">
      <w:pPr>
        <w:pStyle w:val="PargrafodaLista"/>
        <w:numPr>
          <w:ilvl w:val="0"/>
          <w:numId w:val="15"/>
        </w:numPr>
        <w:autoSpaceDE w:val="0"/>
        <w:spacing w:line="36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1F60E3">
        <w:rPr>
          <w:rFonts w:ascii="Book Antiqua" w:hAnsi="Book Antiqua" w:cs="Arial"/>
          <w:b/>
          <w:sz w:val="28"/>
          <w:szCs w:val="28"/>
        </w:rPr>
        <w:t>Pontos Focais</w:t>
      </w:r>
    </w:p>
    <w:p w:rsidR="007D51B6" w:rsidRPr="001F60E3" w:rsidRDefault="007D51B6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7D51B6" w:rsidRPr="001F60E3" w:rsidRDefault="00607188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>Por diversas vezes foi verificado que o</w:t>
      </w:r>
      <w:r w:rsidR="007D51B6" w:rsidRPr="001F60E3">
        <w:rPr>
          <w:rFonts w:ascii="Book Antiqua" w:hAnsi="Book Antiqua" w:cs="Arial"/>
          <w:sz w:val="24"/>
          <w:szCs w:val="24"/>
        </w:rPr>
        <w:t>s pontos focais</w:t>
      </w:r>
      <w:r w:rsidRPr="001F60E3">
        <w:rPr>
          <w:rFonts w:ascii="Book Antiqua" w:hAnsi="Book Antiqua" w:cs="Arial"/>
          <w:sz w:val="24"/>
          <w:szCs w:val="24"/>
        </w:rPr>
        <w:t xml:space="preserve"> da CPLP estão constantemente a ser alterados e o Secretariado Técnico não é avisado. A</w:t>
      </w:r>
      <w:r w:rsidR="007D51B6" w:rsidRPr="001F60E3">
        <w:rPr>
          <w:rFonts w:ascii="Book Antiqua" w:hAnsi="Book Antiqua" w:cs="Arial"/>
          <w:sz w:val="24"/>
          <w:szCs w:val="24"/>
        </w:rPr>
        <w:t xml:space="preserve"> </w:t>
      </w:r>
      <w:r w:rsidR="00C153DB" w:rsidRPr="001F60E3">
        <w:rPr>
          <w:rFonts w:ascii="Book Antiqua" w:hAnsi="Book Antiqua" w:cs="Arial"/>
          <w:sz w:val="24"/>
          <w:szCs w:val="24"/>
        </w:rPr>
        <w:t xml:space="preserve">identificação e a </w:t>
      </w:r>
      <w:r w:rsidR="007D51B6" w:rsidRPr="001F60E3">
        <w:rPr>
          <w:rFonts w:ascii="Book Antiqua" w:hAnsi="Book Antiqua" w:cs="Arial"/>
          <w:sz w:val="24"/>
          <w:szCs w:val="24"/>
        </w:rPr>
        <w:t>rotatividade</w:t>
      </w:r>
      <w:r w:rsidRPr="001F60E3">
        <w:rPr>
          <w:rFonts w:ascii="Book Antiqua" w:hAnsi="Book Antiqua" w:cs="Arial"/>
          <w:sz w:val="24"/>
          <w:szCs w:val="24"/>
        </w:rPr>
        <w:t xml:space="preserve"> dos Pontos focais contribui para a ineficácia da comunicação entre os diversos </w:t>
      </w:r>
      <w:r w:rsidR="00830D69">
        <w:rPr>
          <w:rFonts w:ascii="Book Antiqua" w:hAnsi="Book Antiqua" w:cs="Arial"/>
          <w:sz w:val="24"/>
          <w:szCs w:val="24"/>
        </w:rPr>
        <w:t>Estado</w:t>
      </w:r>
      <w:r w:rsidRPr="001F60E3">
        <w:rPr>
          <w:rFonts w:ascii="Book Antiqua" w:hAnsi="Book Antiqua" w:cs="Arial"/>
          <w:sz w:val="24"/>
          <w:szCs w:val="24"/>
        </w:rPr>
        <w:t xml:space="preserve">s membros e para a dificuldade em fazer </w:t>
      </w:r>
      <w:proofErr w:type="gramStart"/>
      <w:r w:rsidRPr="001F60E3">
        <w:rPr>
          <w:rFonts w:ascii="Book Antiqua" w:hAnsi="Book Antiqua" w:cs="Arial"/>
          <w:sz w:val="24"/>
          <w:szCs w:val="24"/>
        </w:rPr>
        <w:t>circular</w:t>
      </w:r>
      <w:proofErr w:type="gramEnd"/>
      <w:r w:rsidRPr="001F60E3">
        <w:rPr>
          <w:rFonts w:ascii="Book Antiqua" w:hAnsi="Book Antiqua" w:cs="Arial"/>
          <w:sz w:val="24"/>
          <w:szCs w:val="24"/>
        </w:rPr>
        <w:t xml:space="preserve"> a informação.</w:t>
      </w:r>
    </w:p>
    <w:p w:rsidR="00C064F2" w:rsidRPr="001F60E3" w:rsidRDefault="00555F12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Na reunião de pontos focais que antecedeu a VII Reunião de Ministros de Turismo a lista de Pontos Focais foi novamente </w:t>
      </w:r>
      <w:r w:rsidR="00830D69" w:rsidRPr="001F60E3">
        <w:rPr>
          <w:rFonts w:ascii="Book Antiqua" w:hAnsi="Book Antiqua" w:cs="Arial"/>
          <w:sz w:val="24"/>
          <w:szCs w:val="24"/>
        </w:rPr>
        <w:t>atualizada</w:t>
      </w:r>
      <w:r w:rsidRPr="001F60E3">
        <w:rPr>
          <w:rFonts w:ascii="Book Antiqua" w:hAnsi="Book Antiqua" w:cs="Arial"/>
          <w:sz w:val="24"/>
          <w:szCs w:val="24"/>
        </w:rPr>
        <w:t>.</w:t>
      </w:r>
    </w:p>
    <w:p w:rsidR="00555F12" w:rsidRPr="001F60E3" w:rsidRDefault="00555F12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C064F2" w:rsidRPr="001F60E3" w:rsidRDefault="00C064F2" w:rsidP="00C064F2">
      <w:pPr>
        <w:pStyle w:val="PargrafodaLista"/>
        <w:numPr>
          <w:ilvl w:val="0"/>
          <w:numId w:val="15"/>
        </w:numPr>
        <w:autoSpaceDE w:val="0"/>
        <w:spacing w:line="36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1F60E3">
        <w:rPr>
          <w:rFonts w:ascii="Book Antiqua" w:hAnsi="Book Antiqua" w:cs="Arial"/>
          <w:b/>
          <w:sz w:val="28"/>
          <w:szCs w:val="28"/>
        </w:rPr>
        <w:t>Recomendações e Sugestões</w:t>
      </w:r>
    </w:p>
    <w:p w:rsidR="00C064F2" w:rsidRPr="001F60E3" w:rsidRDefault="00C064F2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C064F2" w:rsidRPr="001F60E3" w:rsidRDefault="00C064F2" w:rsidP="003672A7">
      <w:pPr>
        <w:autoSpaceDE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1F60E3">
        <w:rPr>
          <w:rFonts w:ascii="Book Antiqua" w:hAnsi="Book Antiqua" w:cs="Arial"/>
          <w:sz w:val="24"/>
          <w:szCs w:val="24"/>
        </w:rPr>
        <w:t xml:space="preserve">As recomendações e sugestões constam da Declaração de Maputo. </w:t>
      </w:r>
    </w:p>
    <w:sectPr w:rsidR="00C064F2" w:rsidRPr="001F60E3" w:rsidSect="00D96A0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81" w:rsidRDefault="002A2281" w:rsidP="00AD67FD">
      <w:pPr>
        <w:spacing w:after="0" w:line="240" w:lineRule="auto"/>
      </w:pPr>
      <w:r>
        <w:separator/>
      </w:r>
    </w:p>
  </w:endnote>
  <w:endnote w:type="continuationSeparator" w:id="0">
    <w:p w:rsidR="002A2281" w:rsidRDefault="002A2281" w:rsidP="00AD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730690"/>
      <w:docPartObj>
        <w:docPartGallery w:val="Page Numbers (Bottom of Page)"/>
        <w:docPartUnique/>
      </w:docPartObj>
    </w:sdtPr>
    <w:sdtEndPr/>
    <w:sdtContent>
      <w:p w:rsidR="001F60E3" w:rsidRDefault="001F60E3">
        <w:pPr>
          <w:pStyle w:val="Rodap"/>
          <w:jc w:val="right"/>
        </w:pPr>
        <w:r w:rsidRPr="001F60E3">
          <w:rPr>
            <w:rFonts w:ascii="Book Antiqua" w:hAnsi="Book Antiqua"/>
            <w:sz w:val="20"/>
            <w:szCs w:val="20"/>
          </w:rPr>
          <w:fldChar w:fldCharType="begin"/>
        </w:r>
        <w:r w:rsidRPr="001F60E3">
          <w:rPr>
            <w:rFonts w:ascii="Book Antiqua" w:hAnsi="Book Antiqua"/>
            <w:sz w:val="20"/>
            <w:szCs w:val="20"/>
          </w:rPr>
          <w:instrText>PAGE   \* MERGEFORMAT</w:instrText>
        </w:r>
        <w:r w:rsidRPr="001F60E3">
          <w:rPr>
            <w:rFonts w:ascii="Book Antiqua" w:hAnsi="Book Antiqua"/>
            <w:sz w:val="20"/>
            <w:szCs w:val="20"/>
          </w:rPr>
          <w:fldChar w:fldCharType="separate"/>
        </w:r>
        <w:r w:rsidR="00D059C6">
          <w:rPr>
            <w:rFonts w:ascii="Book Antiqua" w:hAnsi="Book Antiqua"/>
            <w:noProof/>
            <w:sz w:val="20"/>
            <w:szCs w:val="20"/>
          </w:rPr>
          <w:t>6</w:t>
        </w:r>
        <w:r w:rsidRPr="001F60E3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1F60E3" w:rsidRDefault="001F60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81" w:rsidRDefault="002A2281" w:rsidP="00AD67FD">
      <w:pPr>
        <w:spacing w:after="0" w:line="240" w:lineRule="auto"/>
      </w:pPr>
      <w:r>
        <w:separator/>
      </w:r>
    </w:p>
  </w:footnote>
  <w:footnote w:type="continuationSeparator" w:id="0">
    <w:p w:rsidR="002A2281" w:rsidRDefault="002A2281" w:rsidP="00AD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E3" w:rsidRPr="006E2D8C" w:rsidRDefault="001F60E3" w:rsidP="001F60E3">
    <w:pPr>
      <w:tabs>
        <w:tab w:val="center" w:pos="4252"/>
        <w:tab w:val="right" w:pos="8504"/>
      </w:tabs>
      <w:spacing w:after="0" w:line="240" w:lineRule="auto"/>
      <w:rPr>
        <w:rFonts w:ascii="Times New Roman" w:eastAsia="Batang" w:hAnsi="Times New Roman" w:cs="Times New Roman"/>
        <w:sz w:val="24"/>
        <w:szCs w:val="24"/>
        <w:lang w:eastAsia="ko-KR"/>
      </w:rPr>
    </w:pPr>
  </w:p>
  <w:p w:rsidR="001F60E3" w:rsidRPr="006E2D8C" w:rsidRDefault="001F60E3" w:rsidP="001F60E3">
    <w:pPr>
      <w:tabs>
        <w:tab w:val="center" w:pos="4252"/>
        <w:tab w:val="right" w:pos="8504"/>
      </w:tabs>
      <w:spacing w:after="0" w:line="240" w:lineRule="auto"/>
      <w:rPr>
        <w:rFonts w:ascii="Times New Roman" w:eastAsia="Batang" w:hAnsi="Times New Roman" w:cs="Times New Roman"/>
        <w:sz w:val="24"/>
        <w:szCs w:val="24"/>
        <w:lang w:eastAsia="ko-KR"/>
      </w:rPr>
    </w:pPr>
    <w:r w:rsidRPr="006E2D8C">
      <w:rPr>
        <w:rFonts w:ascii="Times New Roman" w:eastAsia="Batang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724758F" wp14:editId="1CBEA87F">
          <wp:simplePos x="0" y="0"/>
          <wp:positionH relativeFrom="column">
            <wp:posOffset>2382520</wp:posOffset>
          </wp:positionH>
          <wp:positionV relativeFrom="paragraph">
            <wp:posOffset>-265430</wp:posOffset>
          </wp:positionV>
          <wp:extent cx="724535" cy="927735"/>
          <wp:effectExtent l="19050" t="0" r="0" b="0"/>
          <wp:wrapTight wrapText="bothSides">
            <wp:wrapPolygon edited="0">
              <wp:start x="-568" y="0"/>
              <wp:lineTo x="-568" y="21290"/>
              <wp:lineTo x="21581" y="21290"/>
              <wp:lineTo x="21581" y="0"/>
              <wp:lineTo x="-568" y="0"/>
            </wp:wrapPolygon>
          </wp:wrapTight>
          <wp:docPr id="1" name="Imagem 2" descr="Descrição: ǐ굆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ǐ굆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0E3" w:rsidRPr="006E2D8C" w:rsidRDefault="001F60E3" w:rsidP="001F60E3">
    <w:pPr>
      <w:tabs>
        <w:tab w:val="center" w:pos="4252"/>
        <w:tab w:val="right" w:pos="8504"/>
      </w:tabs>
      <w:spacing w:after="0" w:line="240" w:lineRule="auto"/>
      <w:rPr>
        <w:rFonts w:ascii="Times New Roman" w:eastAsia="Batang" w:hAnsi="Times New Roman" w:cs="Times New Roman"/>
        <w:sz w:val="24"/>
        <w:szCs w:val="24"/>
        <w:lang w:eastAsia="ko-KR"/>
      </w:rPr>
    </w:pPr>
  </w:p>
  <w:p w:rsidR="001F60E3" w:rsidRPr="006E2D8C" w:rsidRDefault="001F60E3" w:rsidP="001F60E3">
    <w:pPr>
      <w:tabs>
        <w:tab w:val="center" w:pos="4252"/>
        <w:tab w:val="right" w:pos="8504"/>
      </w:tabs>
      <w:spacing w:after="0" w:line="240" w:lineRule="auto"/>
      <w:rPr>
        <w:rFonts w:ascii="Times New Roman" w:eastAsia="Batang" w:hAnsi="Times New Roman" w:cs="Times New Roman"/>
        <w:sz w:val="24"/>
        <w:szCs w:val="24"/>
        <w:lang w:eastAsia="ko-KR"/>
      </w:rPr>
    </w:pPr>
  </w:p>
  <w:p w:rsidR="001F60E3" w:rsidRPr="006E2D8C" w:rsidRDefault="001F60E3" w:rsidP="001F60E3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Batang" w:hAnsi="Arial" w:cs="Arial"/>
        <w:b/>
        <w:color w:val="00B050"/>
        <w:sz w:val="24"/>
        <w:szCs w:val="24"/>
        <w:lang w:eastAsia="ko-KR"/>
      </w:rPr>
    </w:pPr>
  </w:p>
  <w:p w:rsidR="001F60E3" w:rsidRPr="006E2D8C" w:rsidRDefault="001F60E3" w:rsidP="001F60E3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Batang" w:hAnsi="Arial" w:cs="Arial"/>
        <w:b/>
        <w:color w:val="00B050"/>
        <w:sz w:val="24"/>
        <w:szCs w:val="24"/>
        <w:lang w:eastAsia="ko-KR"/>
      </w:rPr>
    </w:pPr>
  </w:p>
  <w:p w:rsidR="001F60E3" w:rsidRDefault="001F60E3" w:rsidP="001F60E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Batang" w:hAnsi="Times New Roman" w:cs="Times New Roman"/>
        <w:b/>
        <w:color w:val="17365D" w:themeColor="text2" w:themeShade="BF"/>
        <w:sz w:val="24"/>
        <w:szCs w:val="24"/>
        <w:lang w:eastAsia="ko-KR"/>
      </w:rPr>
    </w:pPr>
    <w:r w:rsidRPr="006E2D8C">
      <w:rPr>
        <w:rFonts w:ascii="Times New Roman" w:eastAsia="Batang" w:hAnsi="Times New Roman" w:cs="Times New Roman"/>
        <w:b/>
        <w:color w:val="17365D" w:themeColor="text2" w:themeShade="BF"/>
        <w:sz w:val="24"/>
        <w:szCs w:val="24"/>
        <w:lang w:eastAsia="ko-KR"/>
      </w:rPr>
      <w:t>COMUNIDADE DOS PAÍSES DE LINGUA PORTUGUESA</w:t>
    </w:r>
  </w:p>
  <w:p w:rsidR="001F60E3" w:rsidRDefault="001F60E3" w:rsidP="001F60E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Batang" w:hAnsi="Times New Roman" w:cs="Times New Roman"/>
        <w:b/>
        <w:color w:val="17365D" w:themeColor="text2" w:themeShade="BF"/>
        <w:sz w:val="24"/>
        <w:szCs w:val="24"/>
        <w:lang w:eastAsia="ko-KR"/>
      </w:rPr>
    </w:pPr>
  </w:p>
  <w:p w:rsidR="001F60E3" w:rsidRPr="006E2D8C" w:rsidRDefault="001F60E3" w:rsidP="001F60E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Batang" w:hAnsi="Times New Roman" w:cs="Times New Roman"/>
        <w:b/>
        <w:color w:val="17365D" w:themeColor="text2" w:themeShade="BF"/>
        <w:sz w:val="24"/>
        <w:szCs w:val="24"/>
        <w:lang w:eastAsia="ko-KR"/>
      </w:rPr>
    </w:pPr>
  </w:p>
  <w:p w:rsidR="001F60E3" w:rsidRDefault="001F60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5D9"/>
    <w:multiLevelType w:val="hybridMultilevel"/>
    <w:tmpl w:val="B66CD5DC"/>
    <w:lvl w:ilvl="0" w:tplc="0B645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C4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66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A05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C423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EA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6C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AE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24723"/>
    <w:multiLevelType w:val="hybridMultilevel"/>
    <w:tmpl w:val="7AB27E68"/>
    <w:lvl w:ilvl="0" w:tplc="FCB8B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02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432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0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2E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6A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C2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C40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06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A2CB7"/>
    <w:multiLevelType w:val="hybridMultilevel"/>
    <w:tmpl w:val="2D5EB2E0"/>
    <w:lvl w:ilvl="0" w:tplc="D2E403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08C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0A0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C4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486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0CA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EF8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2FA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873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57F99"/>
    <w:multiLevelType w:val="hybridMultilevel"/>
    <w:tmpl w:val="B8785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C409B"/>
    <w:multiLevelType w:val="hybridMultilevel"/>
    <w:tmpl w:val="2C8689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67914"/>
    <w:multiLevelType w:val="hybridMultilevel"/>
    <w:tmpl w:val="7038B0D8"/>
    <w:lvl w:ilvl="0" w:tplc="ED4C1D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1A4D7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C28B61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8CF99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6A0D91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3305B9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A0695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86E627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B60FB3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8310D9"/>
    <w:multiLevelType w:val="hybridMultilevel"/>
    <w:tmpl w:val="FC08436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2A0B"/>
    <w:multiLevelType w:val="hybridMultilevel"/>
    <w:tmpl w:val="673E2E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AAC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2E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687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C13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2A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606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6FB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4D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97B70"/>
    <w:multiLevelType w:val="hybridMultilevel"/>
    <w:tmpl w:val="6FF8F9D2"/>
    <w:lvl w:ilvl="0" w:tplc="85EA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B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CB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60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EB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E4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A6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8B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A9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1318A"/>
    <w:multiLevelType w:val="hybridMultilevel"/>
    <w:tmpl w:val="7234CFD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34C6C"/>
    <w:multiLevelType w:val="hybridMultilevel"/>
    <w:tmpl w:val="FD00A632"/>
    <w:lvl w:ilvl="0" w:tplc="62746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C9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EA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E0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47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C20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822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AF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5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F6E5D"/>
    <w:multiLevelType w:val="hybridMultilevel"/>
    <w:tmpl w:val="4E1ACF6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8458D"/>
    <w:multiLevelType w:val="hybridMultilevel"/>
    <w:tmpl w:val="DBDC39C2"/>
    <w:lvl w:ilvl="0" w:tplc="52CE3B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AAC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2E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687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C13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2A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606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6FB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4D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C79E9"/>
    <w:multiLevelType w:val="hybridMultilevel"/>
    <w:tmpl w:val="70E6C422"/>
    <w:lvl w:ilvl="0" w:tplc="F9327AA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4EE042B6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CF76825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AD865FD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589A945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C95C791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0B01DC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5E44BAB0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90241B2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3ED43BA"/>
    <w:multiLevelType w:val="hybridMultilevel"/>
    <w:tmpl w:val="D2A81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A1E0A"/>
    <w:multiLevelType w:val="hybridMultilevel"/>
    <w:tmpl w:val="445CE340"/>
    <w:lvl w:ilvl="0" w:tplc="A49225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40060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8AF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044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2BC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C45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C63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6FD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A3E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6203DC"/>
    <w:multiLevelType w:val="hybridMultilevel"/>
    <w:tmpl w:val="58A2A61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685E60"/>
    <w:multiLevelType w:val="hybridMultilevel"/>
    <w:tmpl w:val="8164678C"/>
    <w:lvl w:ilvl="0" w:tplc="D9563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E6C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676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A11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C2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E83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E7D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A6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466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F4881"/>
    <w:multiLevelType w:val="hybridMultilevel"/>
    <w:tmpl w:val="96445320"/>
    <w:lvl w:ilvl="0" w:tplc="7F74F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E3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0A8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26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A7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9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CC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2D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74A5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15400"/>
    <w:multiLevelType w:val="hybridMultilevel"/>
    <w:tmpl w:val="7DEC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27381"/>
    <w:multiLevelType w:val="hybridMultilevel"/>
    <w:tmpl w:val="C6CE7D70"/>
    <w:lvl w:ilvl="0" w:tplc="C76E51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AC5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885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030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E39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8A5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83A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6E3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CC5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381EF4"/>
    <w:multiLevelType w:val="hybridMultilevel"/>
    <w:tmpl w:val="BFF4668C"/>
    <w:lvl w:ilvl="0" w:tplc="BB986E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6A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84448F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D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A3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E7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0E0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215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EF3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64BAD"/>
    <w:multiLevelType w:val="hybridMultilevel"/>
    <w:tmpl w:val="4B2A1B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74880"/>
    <w:multiLevelType w:val="hybridMultilevel"/>
    <w:tmpl w:val="376EEB1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23"/>
  </w:num>
  <w:num w:numId="15">
    <w:abstractNumId w:val="6"/>
  </w:num>
  <w:num w:numId="16">
    <w:abstractNumId w:val="2"/>
  </w:num>
  <w:num w:numId="17">
    <w:abstractNumId w:val="15"/>
  </w:num>
  <w:num w:numId="18">
    <w:abstractNumId w:val="20"/>
  </w:num>
  <w:num w:numId="19">
    <w:abstractNumId w:val="8"/>
  </w:num>
  <w:num w:numId="20">
    <w:abstractNumId w:val="12"/>
  </w:num>
  <w:num w:numId="21">
    <w:abstractNumId w:val="17"/>
  </w:num>
  <w:num w:numId="22">
    <w:abstractNumId w:val="13"/>
  </w:num>
  <w:num w:numId="23">
    <w:abstractNumId w:val="7"/>
  </w:num>
  <w:num w:numId="24">
    <w:abstractNumId w:val="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D6"/>
    <w:rsid w:val="00001BD4"/>
    <w:rsid w:val="000023BD"/>
    <w:rsid w:val="00002A4F"/>
    <w:rsid w:val="000038F7"/>
    <w:rsid w:val="00003A5B"/>
    <w:rsid w:val="00003BD0"/>
    <w:rsid w:val="0000551A"/>
    <w:rsid w:val="0000583A"/>
    <w:rsid w:val="000069DF"/>
    <w:rsid w:val="00006A97"/>
    <w:rsid w:val="00006D99"/>
    <w:rsid w:val="00006DDC"/>
    <w:rsid w:val="00006E75"/>
    <w:rsid w:val="00007D5B"/>
    <w:rsid w:val="00010005"/>
    <w:rsid w:val="0001077F"/>
    <w:rsid w:val="00011DBD"/>
    <w:rsid w:val="00011FB0"/>
    <w:rsid w:val="000122B8"/>
    <w:rsid w:val="000130BF"/>
    <w:rsid w:val="000139A1"/>
    <w:rsid w:val="00013AB9"/>
    <w:rsid w:val="000147A5"/>
    <w:rsid w:val="00014C30"/>
    <w:rsid w:val="00015961"/>
    <w:rsid w:val="00015FC4"/>
    <w:rsid w:val="00016DFB"/>
    <w:rsid w:val="00016E14"/>
    <w:rsid w:val="000174E3"/>
    <w:rsid w:val="000179CB"/>
    <w:rsid w:val="00017C0C"/>
    <w:rsid w:val="00020154"/>
    <w:rsid w:val="0002090E"/>
    <w:rsid w:val="000222C8"/>
    <w:rsid w:val="00022C26"/>
    <w:rsid w:val="00022D5B"/>
    <w:rsid w:val="00022E1F"/>
    <w:rsid w:val="0002306A"/>
    <w:rsid w:val="00023170"/>
    <w:rsid w:val="000241BA"/>
    <w:rsid w:val="000244E1"/>
    <w:rsid w:val="00024F44"/>
    <w:rsid w:val="000257A0"/>
    <w:rsid w:val="00025CC4"/>
    <w:rsid w:val="00025D36"/>
    <w:rsid w:val="00026D1A"/>
    <w:rsid w:val="00027203"/>
    <w:rsid w:val="00027416"/>
    <w:rsid w:val="00027B01"/>
    <w:rsid w:val="00027CDB"/>
    <w:rsid w:val="00030B52"/>
    <w:rsid w:val="00030CC8"/>
    <w:rsid w:val="000340C4"/>
    <w:rsid w:val="000359D2"/>
    <w:rsid w:val="000364C9"/>
    <w:rsid w:val="000366F0"/>
    <w:rsid w:val="00036837"/>
    <w:rsid w:val="00036E9F"/>
    <w:rsid w:val="000408C6"/>
    <w:rsid w:val="00041519"/>
    <w:rsid w:val="000418DF"/>
    <w:rsid w:val="00042183"/>
    <w:rsid w:val="000423EF"/>
    <w:rsid w:val="000433A4"/>
    <w:rsid w:val="00043AF1"/>
    <w:rsid w:val="00044DA9"/>
    <w:rsid w:val="000451EC"/>
    <w:rsid w:val="00045351"/>
    <w:rsid w:val="00046394"/>
    <w:rsid w:val="0004747E"/>
    <w:rsid w:val="00047859"/>
    <w:rsid w:val="00050174"/>
    <w:rsid w:val="0005046C"/>
    <w:rsid w:val="00051E7A"/>
    <w:rsid w:val="00052557"/>
    <w:rsid w:val="0005350D"/>
    <w:rsid w:val="00053844"/>
    <w:rsid w:val="0005394D"/>
    <w:rsid w:val="00054D80"/>
    <w:rsid w:val="00054EAE"/>
    <w:rsid w:val="00055522"/>
    <w:rsid w:val="000557C3"/>
    <w:rsid w:val="00055FBF"/>
    <w:rsid w:val="00056A56"/>
    <w:rsid w:val="00056B7C"/>
    <w:rsid w:val="00056F61"/>
    <w:rsid w:val="0005706D"/>
    <w:rsid w:val="00060797"/>
    <w:rsid w:val="00060D7F"/>
    <w:rsid w:val="00061CAE"/>
    <w:rsid w:val="00063ABF"/>
    <w:rsid w:val="00063DCD"/>
    <w:rsid w:val="0006499C"/>
    <w:rsid w:val="00064B22"/>
    <w:rsid w:val="0006559E"/>
    <w:rsid w:val="000656C6"/>
    <w:rsid w:val="00065AFD"/>
    <w:rsid w:val="0006710C"/>
    <w:rsid w:val="000671AB"/>
    <w:rsid w:val="00070DEB"/>
    <w:rsid w:val="0007152D"/>
    <w:rsid w:val="00071CEA"/>
    <w:rsid w:val="00072DF6"/>
    <w:rsid w:val="00072F3A"/>
    <w:rsid w:val="000734C1"/>
    <w:rsid w:val="0007449A"/>
    <w:rsid w:val="0007512C"/>
    <w:rsid w:val="0007519C"/>
    <w:rsid w:val="000757ED"/>
    <w:rsid w:val="0007582A"/>
    <w:rsid w:val="00075ECA"/>
    <w:rsid w:val="0007696B"/>
    <w:rsid w:val="00077C28"/>
    <w:rsid w:val="0008015C"/>
    <w:rsid w:val="00080C7D"/>
    <w:rsid w:val="000810B5"/>
    <w:rsid w:val="00081710"/>
    <w:rsid w:val="0008190B"/>
    <w:rsid w:val="000819C8"/>
    <w:rsid w:val="0008293D"/>
    <w:rsid w:val="00082B40"/>
    <w:rsid w:val="00084C43"/>
    <w:rsid w:val="000859CA"/>
    <w:rsid w:val="00085A00"/>
    <w:rsid w:val="00085FCC"/>
    <w:rsid w:val="000870BB"/>
    <w:rsid w:val="00087F58"/>
    <w:rsid w:val="000902C1"/>
    <w:rsid w:val="00091E6A"/>
    <w:rsid w:val="0009261C"/>
    <w:rsid w:val="00092EE4"/>
    <w:rsid w:val="00093622"/>
    <w:rsid w:val="00093D85"/>
    <w:rsid w:val="00094234"/>
    <w:rsid w:val="0009462F"/>
    <w:rsid w:val="0009472E"/>
    <w:rsid w:val="0009473C"/>
    <w:rsid w:val="00094AD5"/>
    <w:rsid w:val="00095651"/>
    <w:rsid w:val="00095A44"/>
    <w:rsid w:val="00095BAC"/>
    <w:rsid w:val="00095C11"/>
    <w:rsid w:val="00095CB0"/>
    <w:rsid w:val="000961CF"/>
    <w:rsid w:val="00096603"/>
    <w:rsid w:val="00096BD5"/>
    <w:rsid w:val="00096D6A"/>
    <w:rsid w:val="00097135"/>
    <w:rsid w:val="000978CD"/>
    <w:rsid w:val="000978DF"/>
    <w:rsid w:val="00097DF7"/>
    <w:rsid w:val="000A0179"/>
    <w:rsid w:val="000A16B9"/>
    <w:rsid w:val="000A17A7"/>
    <w:rsid w:val="000A22FD"/>
    <w:rsid w:val="000A2526"/>
    <w:rsid w:val="000A27DE"/>
    <w:rsid w:val="000A2B52"/>
    <w:rsid w:val="000A2BF8"/>
    <w:rsid w:val="000A2D07"/>
    <w:rsid w:val="000A323D"/>
    <w:rsid w:val="000A3445"/>
    <w:rsid w:val="000A44A4"/>
    <w:rsid w:val="000A47B1"/>
    <w:rsid w:val="000A4811"/>
    <w:rsid w:val="000A4E34"/>
    <w:rsid w:val="000A5295"/>
    <w:rsid w:val="000A667E"/>
    <w:rsid w:val="000A7052"/>
    <w:rsid w:val="000A7CCB"/>
    <w:rsid w:val="000B0227"/>
    <w:rsid w:val="000B110A"/>
    <w:rsid w:val="000B1D97"/>
    <w:rsid w:val="000B2355"/>
    <w:rsid w:val="000B27CC"/>
    <w:rsid w:val="000B30FD"/>
    <w:rsid w:val="000B4CED"/>
    <w:rsid w:val="000B511B"/>
    <w:rsid w:val="000B5203"/>
    <w:rsid w:val="000B55C0"/>
    <w:rsid w:val="000B5648"/>
    <w:rsid w:val="000B730F"/>
    <w:rsid w:val="000C0052"/>
    <w:rsid w:val="000C046B"/>
    <w:rsid w:val="000C080D"/>
    <w:rsid w:val="000C0B1D"/>
    <w:rsid w:val="000C0E1D"/>
    <w:rsid w:val="000C0EFE"/>
    <w:rsid w:val="000C1121"/>
    <w:rsid w:val="000C189F"/>
    <w:rsid w:val="000C2869"/>
    <w:rsid w:val="000C3B6A"/>
    <w:rsid w:val="000C452D"/>
    <w:rsid w:val="000C4DDD"/>
    <w:rsid w:val="000C57F0"/>
    <w:rsid w:val="000C6247"/>
    <w:rsid w:val="000C6DFD"/>
    <w:rsid w:val="000C6F00"/>
    <w:rsid w:val="000C707E"/>
    <w:rsid w:val="000C7E42"/>
    <w:rsid w:val="000D1522"/>
    <w:rsid w:val="000D1C40"/>
    <w:rsid w:val="000D1D96"/>
    <w:rsid w:val="000D26C8"/>
    <w:rsid w:val="000D2AC6"/>
    <w:rsid w:val="000D4895"/>
    <w:rsid w:val="000D5A3C"/>
    <w:rsid w:val="000D5C91"/>
    <w:rsid w:val="000D5D13"/>
    <w:rsid w:val="000D614C"/>
    <w:rsid w:val="000D63A3"/>
    <w:rsid w:val="000D72AA"/>
    <w:rsid w:val="000D7E03"/>
    <w:rsid w:val="000E1465"/>
    <w:rsid w:val="000E18BE"/>
    <w:rsid w:val="000E280C"/>
    <w:rsid w:val="000E2B19"/>
    <w:rsid w:val="000E2FB7"/>
    <w:rsid w:val="000E32FC"/>
    <w:rsid w:val="000E4EB8"/>
    <w:rsid w:val="000E5636"/>
    <w:rsid w:val="000E776D"/>
    <w:rsid w:val="000E787C"/>
    <w:rsid w:val="000F0CFE"/>
    <w:rsid w:val="000F0EBF"/>
    <w:rsid w:val="000F1591"/>
    <w:rsid w:val="000F1E2D"/>
    <w:rsid w:val="000F24E4"/>
    <w:rsid w:val="000F3849"/>
    <w:rsid w:val="000F3C3D"/>
    <w:rsid w:val="000F40BE"/>
    <w:rsid w:val="000F40C0"/>
    <w:rsid w:val="000F449A"/>
    <w:rsid w:val="000F54DE"/>
    <w:rsid w:val="000F63C6"/>
    <w:rsid w:val="000F68CF"/>
    <w:rsid w:val="000F7934"/>
    <w:rsid w:val="000F7C63"/>
    <w:rsid w:val="0010069A"/>
    <w:rsid w:val="0010108A"/>
    <w:rsid w:val="00101C72"/>
    <w:rsid w:val="00101FAB"/>
    <w:rsid w:val="001038E2"/>
    <w:rsid w:val="00103B71"/>
    <w:rsid w:val="00104075"/>
    <w:rsid w:val="00105758"/>
    <w:rsid w:val="00105975"/>
    <w:rsid w:val="00105E1E"/>
    <w:rsid w:val="00106CA3"/>
    <w:rsid w:val="00106F4C"/>
    <w:rsid w:val="00107DE9"/>
    <w:rsid w:val="00110095"/>
    <w:rsid w:val="00110746"/>
    <w:rsid w:val="00110EF2"/>
    <w:rsid w:val="0011139F"/>
    <w:rsid w:val="00111C9A"/>
    <w:rsid w:val="00112123"/>
    <w:rsid w:val="0011213B"/>
    <w:rsid w:val="0011280A"/>
    <w:rsid w:val="00112A63"/>
    <w:rsid w:val="001131FD"/>
    <w:rsid w:val="0011321E"/>
    <w:rsid w:val="00113447"/>
    <w:rsid w:val="001134FC"/>
    <w:rsid w:val="00113610"/>
    <w:rsid w:val="00113BE1"/>
    <w:rsid w:val="00113CF5"/>
    <w:rsid w:val="00114ABE"/>
    <w:rsid w:val="00115CAA"/>
    <w:rsid w:val="00115E89"/>
    <w:rsid w:val="00117849"/>
    <w:rsid w:val="00117D77"/>
    <w:rsid w:val="00120928"/>
    <w:rsid w:val="00121072"/>
    <w:rsid w:val="001211A9"/>
    <w:rsid w:val="001213D4"/>
    <w:rsid w:val="001233EC"/>
    <w:rsid w:val="001236CE"/>
    <w:rsid w:val="001237E6"/>
    <w:rsid w:val="0012441B"/>
    <w:rsid w:val="00124F16"/>
    <w:rsid w:val="00125FDD"/>
    <w:rsid w:val="001304F6"/>
    <w:rsid w:val="001308BE"/>
    <w:rsid w:val="00130BD6"/>
    <w:rsid w:val="0013197D"/>
    <w:rsid w:val="0013219B"/>
    <w:rsid w:val="00132284"/>
    <w:rsid w:val="00132397"/>
    <w:rsid w:val="00132C09"/>
    <w:rsid w:val="00132FE0"/>
    <w:rsid w:val="001331F2"/>
    <w:rsid w:val="001339DC"/>
    <w:rsid w:val="001348B0"/>
    <w:rsid w:val="00135061"/>
    <w:rsid w:val="00135561"/>
    <w:rsid w:val="001359F3"/>
    <w:rsid w:val="00135A2E"/>
    <w:rsid w:val="00135BEA"/>
    <w:rsid w:val="00136D43"/>
    <w:rsid w:val="00137FDF"/>
    <w:rsid w:val="00140B79"/>
    <w:rsid w:val="00141010"/>
    <w:rsid w:val="0014176A"/>
    <w:rsid w:val="001423B5"/>
    <w:rsid w:val="00142713"/>
    <w:rsid w:val="001429CC"/>
    <w:rsid w:val="001435A9"/>
    <w:rsid w:val="00143799"/>
    <w:rsid w:val="001437DC"/>
    <w:rsid w:val="00143926"/>
    <w:rsid w:val="00143C52"/>
    <w:rsid w:val="00145001"/>
    <w:rsid w:val="001456AC"/>
    <w:rsid w:val="0014636D"/>
    <w:rsid w:val="001463FF"/>
    <w:rsid w:val="001465DE"/>
    <w:rsid w:val="00146E67"/>
    <w:rsid w:val="001472ED"/>
    <w:rsid w:val="00147A48"/>
    <w:rsid w:val="00147DE4"/>
    <w:rsid w:val="0015216D"/>
    <w:rsid w:val="00152690"/>
    <w:rsid w:val="001527C8"/>
    <w:rsid w:val="00152943"/>
    <w:rsid w:val="00153086"/>
    <w:rsid w:val="00153C5C"/>
    <w:rsid w:val="00154685"/>
    <w:rsid w:val="00154E4F"/>
    <w:rsid w:val="0015507F"/>
    <w:rsid w:val="0015544A"/>
    <w:rsid w:val="00156A27"/>
    <w:rsid w:val="00156A96"/>
    <w:rsid w:val="00156EF8"/>
    <w:rsid w:val="001572CF"/>
    <w:rsid w:val="00157D3D"/>
    <w:rsid w:val="00160123"/>
    <w:rsid w:val="001608D0"/>
    <w:rsid w:val="00160BE9"/>
    <w:rsid w:val="00161272"/>
    <w:rsid w:val="001614F0"/>
    <w:rsid w:val="00161807"/>
    <w:rsid w:val="001618D7"/>
    <w:rsid w:val="00161F6A"/>
    <w:rsid w:val="001636DF"/>
    <w:rsid w:val="00163BD9"/>
    <w:rsid w:val="00163D52"/>
    <w:rsid w:val="001643FA"/>
    <w:rsid w:val="001644CA"/>
    <w:rsid w:val="0016454D"/>
    <w:rsid w:val="0016577B"/>
    <w:rsid w:val="00166889"/>
    <w:rsid w:val="00166A30"/>
    <w:rsid w:val="00166A33"/>
    <w:rsid w:val="00166B45"/>
    <w:rsid w:val="001671DD"/>
    <w:rsid w:val="00167FB7"/>
    <w:rsid w:val="001700E4"/>
    <w:rsid w:val="0017013D"/>
    <w:rsid w:val="0017080A"/>
    <w:rsid w:val="001727A2"/>
    <w:rsid w:val="00173775"/>
    <w:rsid w:val="00173DAF"/>
    <w:rsid w:val="00173EB5"/>
    <w:rsid w:val="00174788"/>
    <w:rsid w:val="00174D31"/>
    <w:rsid w:val="00175027"/>
    <w:rsid w:val="00175317"/>
    <w:rsid w:val="00175665"/>
    <w:rsid w:val="0017691D"/>
    <w:rsid w:val="00176B09"/>
    <w:rsid w:val="00177A0B"/>
    <w:rsid w:val="001815BC"/>
    <w:rsid w:val="00181A1B"/>
    <w:rsid w:val="0018206A"/>
    <w:rsid w:val="001825F1"/>
    <w:rsid w:val="00182DD0"/>
    <w:rsid w:val="00183BE1"/>
    <w:rsid w:val="00184497"/>
    <w:rsid w:val="00184E19"/>
    <w:rsid w:val="00185FE4"/>
    <w:rsid w:val="00186660"/>
    <w:rsid w:val="00186B17"/>
    <w:rsid w:val="00186DF4"/>
    <w:rsid w:val="00186DFB"/>
    <w:rsid w:val="00187061"/>
    <w:rsid w:val="00187E3C"/>
    <w:rsid w:val="00187E9A"/>
    <w:rsid w:val="00191071"/>
    <w:rsid w:val="00191494"/>
    <w:rsid w:val="00191729"/>
    <w:rsid w:val="00192503"/>
    <w:rsid w:val="001930C2"/>
    <w:rsid w:val="001940A0"/>
    <w:rsid w:val="001946F5"/>
    <w:rsid w:val="001951D8"/>
    <w:rsid w:val="00195774"/>
    <w:rsid w:val="001964E2"/>
    <w:rsid w:val="00196B58"/>
    <w:rsid w:val="00197766"/>
    <w:rsid w:val="001A0881"/>
    <w:rsid w:val="001A099C"/>
    <w:rsid w:val="001A10D1"/>
    <w:rsid w:val="001A1760"/>
    <w:rsid w:val="001A17F2"/>
    <w:rsid w:val="001A2650"/>
    <w:rsid w:val="001A2B04"/>
    <w:rsid w:val="001A2CA3"/>
    <w:rsid w:val="001A40A4"/>
    <w:rsid w:val="001A4C58"/>
    <w:rsid w:val="001A4E2A"/>
    <w:rsid w:val="001A5A38"/>
    <w:rsid w:val="001A5CB2"/>
    <w:rsid w:val="001A5CD4"/>
    <w:rsid w:val="001A5D7E"/>
    <w:rsid w:val="001A69E2"/>
    <w:rsid w:val="001A71AD"/>
    <w:rsid w:val="001A75B1"/>
    <w:rsid w:val="001A7F75"/>
    <w:rsid w:val="001B001C"/>
    <w:rsid w:val="001B0643"/>
    <w:rsid w:val="001B0D2D"/>
    <w:rsid w:val="001B0EE8"/>
    <w:rsid w:val="001B17E5"/>
    <w:rsid w:val="001B198B"/>
    <w:rsid w:val="001B2BBF"/>
    <w:rsid w:val="001B3099"/>
    <w:rsid w:val="001B3646"/>
    <w:rsid w:val="001B3B50"/>
    <w:rsid w:val="001B415C"/>
    <w:rsid w:val="001B41C9"/>
    <w:rsid w:val="001B5F4B"/>
    <w:rsid w:val="001B62F6"/>
    <w:rsid w:val="001B6652"/>
    <w:rsid w:val="001B69E7"/>
    <w:rsid w:val="001B7D62"/>
    <w:rsid w:val="001B7FB8"/>
    <w:rsid w:val="001C16A2"/>
    <w:rsid w:val="001C1F2D"/>
    <w:rsid w:val="001C1F6C"/>
    <w:rsid w:val="001C203B"/>
    <w:rsid w:val="001C31F7"/>
    <w:rsid w:val="001C51E7"/>
    <w:rsid w:val="001C5581"/>
    <w:rsid w:val="001C5DC5"/>
    <w:rsid w:val="001C5E70"/>
    <w:rsid w:val="001C62C6"/>
    <w:rsid w:val="001C663E"/>
    <w:rsid w:val="001C684A"/>
    <w:rsid w:val="001C68E0"/>
    <w:rsid w:val="001C6D92"/>
    <w:rsid w:val="001C74DD"/>
    <w:rsid w:val="001C78B0"/>
    <w:rsid w:val="001D0124"/>
    <w:rsid w:val="001D066F"/>
    <w:rsid w:val="001D0887"/>
    <w:rsid w:val="001D0B33"/>
    <w:rsid w:val="001D0CA3"/>
    <w:rsid w:val="001D1C59"/>
    <w:rsid w:val="001D1FFF"/>
    <w:rsid w:val="001D2189"/>
    <w:rsid w:val="001D2273"/>
    <w:rsid w:val="001D2619"/>
    <w:rsid w:val="001D287E"/>
    <w:rsid w:val="001D3AE4"/>
    <w:rsid w:val="001D43C4"/>
    <w:rsid w:val="001D4AB4"/>
    <w:rsid w:val="001D4F80"/>
    <w:rsid w:val="001D61F8"/>
    <w:rsid w:val="001D6B43"/>
    <w:rsid w:val="001D6BCC"/>
    <w:rsid w:val="001D6CCC"/>
    <w:rsid w:val="001D72B3"/>
    <w:rsid w:val="001D73AA"/>
    <w:rsid w:val="001D7907"/>
    <w:rsid w:val="001D7A70"/>
    <w:rsid w:val="001D7B20"/>
    <w:rsid w:val="001E1901"/>
    <w:rsid w:val="001E2244"/>
    <w:rsid w:val="001E236E"/>
    <w:rsid w:val="001E2646"/>
    <w:rsid w:val="001E2EB8"/>
    <w:rsid w:val="001E3342"/>
    <w:rsid w:val="001E34B8"/>
    <w:rsid w:val="001E3B5B"/>
    <w:rsid w:val="001E442F"/>
    <w:rsid w:val="001E4C17"/>
    <w:rsid w:val="001E5145"/>
    <w:rsid w:val="001E51AF"/>
    <w:rsid w:val="001E5759"/>
    <w:rsid w:val="001E5F50"/>
    <w:rsid w:val="001E61D5"/>
    <w:rsid w:val="001E629B"/>
    <w:rsid w:val="001E7289"/>
    <w:rsid w:val="001E77FA"/>
    <w:rsid w:val="001E78BA"/>
    <w:rsid w:val="001F00D6"/>
    <w:rsid w:val="001F0341"/>
    <w:rsid w:val="001F22B9"/>
    <w:rsid w:val="001F2ABC"/>
    <w:rsid w:val="001F3072"/>
    <w:rsid w:val="001F3269"/>
    <w:rsid w:val="001F34CF"/>
    <w:rsid w:val="001F3DC4"/>
    <w:rsid w:val="001F417E"/>
    <w:rsid w:val="001F4840"/>
    <w:rsid w:val="001F4BF6"/>
    <w:rsid w:val="001F60E3"/>
    <w:rsid w:val="001F69D7"/>
    <w:rsid w:val="001F7880"/>
    <w:rsid w:val="001F7A3E"/>
    <w:rsid w:val="0020026A"/>
    <w:rsid w:val="00200272"/>
    <w:rsid w:val="0020134B"/>
    <w:rsid w:val="0020142B"/>
    <w:rsid w:val="0020181E"/>
    <w:rsid w:val="00201F8D"/>
    <w:rsid w:val="00202A1D"/>
    <w:rsid w:val="00203102"/>
    <w:rsid w:val="002042C2"/>
    <w:rsid w:val="0020483B"/>
    <w:rsid w:val="0020489F"/>
    <w:rsid w:val="0020676F"/>
    <w:rsid w:val="0020686E"/>
    <w:rsid w:val="00206A69"/>
    <w:rsid w:val="00206FF4"/>
    <w:rsid w:val="002077AF"/>
    <w:rsid w:val="0020780D"/>
    <w:rsid w:val="00207C7C"/>
    <w:rsid w:val="00210FA3"/>
    <w:rsid w:val="00211699"/>
    <w:rsid w:val="00211A83"/>
    <w:rsid w:val="002127A4"/>
    <w:rsid w:val="0021296A"/>
    <w:rsid w:val="00214B8A"/>
    <w:rsid w:val="00215049"/>
    <w:rsid w:val="00215257"/>
    <w:rsid w:val="002152A9"/>
    <w:rsid w:val="002161CF"/>
    <w:rsid w:val="002164F9"/>
    <w:rsid w:val="00216F67"/>
    <w:rsid w:val="0022035A"/>
    <w:rsid w:val="00220822"/>
    <w:rsid w:val="0022103F"/>
    <w:rsid w:val="00221B9A"/>
    <w:rsid w:val="00221C99"/>
    <w:rsid w:val="00221F11"/>
    <w:rsid w:val="0022371A"/>
    <w:rsid w:val="002241FE"/>
    <w:rsid w:val="00226169"/>
    <w:rsid w:val="00226426"/>
    <w:rsid w:val="00226776"/>
    <w:rsid w:val="00226F66"/>
    <w:rsid w:val="002270B1"/>
    <w:rsid w:val="00227190"/>
    <w:rsid w:val="002275C3"/>
    <w:rsid w:val="002275CB"/>
    <w:rsid w:val="002304F9"/>
    <w:rsid w:val="00230540"/>
    <w:rsid w:val="00230AC7"/>
    <w:rsid w:val="00231366"/>
    <w:rsid w:val="002322F9"/>
    <w:rsid w:val="00232416"/>
    <w:rsid w:val="0023267E"/>
    <w:rsid w:val="00232789"/>
    <w:rsid w:val="00233F62"/>
    <w:rsid w:val="00235151"/>
    <w:rsid w:val="00236252"/>
    <w:rsid w:val="002367EC"/>
    <w:rsid w:val="002369FB"/>
    <w:rsid w:val="002370A8"/>
    <w:rsid w:val="0023715C"/>
    <w:rsid w:val="0023745A"/>
    <w:rsid w:val="00237548"/>
    <w:rsid w:val="00240122"/>
    <w:rsid w:val="002404BA"/>
    <w:rsid w:val="00240753"/>
    <w:rsid w:val="00240A8D"/>
    <w:rsid w:val="00241DC5"/>
    <w:rsid w:val="00241EDA"/>
    <w:rsid w:val="002428A8"/>
    <w:rsid w:val="002434E2"/>
    <w:rsid w:val="002438A4"/>
    <w:rsid w:val="0024398F"/>
    <w:rsid w:val="00243DA0"/>
    <w:rsid w:val="0024405B"/>
    <w:rsid w:val="0024496F"/>
    <w:rsid w:val="00244A5D"/>
    <w:rsid w:val="00244B05"/>
    <w:rsid w:val="00244CAA"/>
    <w:rsid w:val="00245612"/>
    <w:rsid w:val="00245AE0"/>
    <w:rsid w:val="0024727B"/>
    <w:rsid w:val="0025058A"/>
    <w:rsid w:val="002508D2"/>
    <w:rsid w:val="002515F7"/>
    <w:rsid w:val="002518C5"/>
    <w:rsid w:val="00251CCD"/>
    <w:rsid w:val="002527E7"/>
    <w:rsid w:val="00252B47"/>
    <w:rsid w:val="0025340E"/>
    <w:rsid w:val="0025358F"/>
    <w:rsid w:val="00253812"/>
    <w:rsid w:val="00253DC6"/>
    <w:rsid w:val="00253FDA"/>
    <w:rsid w:val="002548D7"/>
    <w:rsid w:val="00254C0F"/>
    <w:rsid w:val="00254F17"/>
    <w:rsid w:val="00255697"/>
    <w:rsid w:val="00255B11"/>
    <w:rsid w:val="00255CD5"/>
    <w:rsid w:val="00255F9F"/>
    <w:rsid w:val="0025626D"/>
    <w:rsid w:val="00256366"/>
    <w:rsid w:val="0025668D"/>
    <w:rsid w:val="0025673D"/>
    <w:rsid w:val="00256E6B"/>
    <w:rsid w:val="00257646"/>
    <w:rsid w:val="0026084F"/>
    <w:rsid w:val="002612DB"/>
    <w:rsid w:val="002628CF"/>
    <w:rsid w:val="00262C4F"/>
    <w:rsid w:val="00262CB3"/>
    <w:rsid w:val="002636CD"/>
    <w:rsid w:val="00263E3F"/>
    <w:rsid w:val="00264221"/>
    <w:rsid w:val="002643B6"/>
    <w:rsid w:val="00264ACC"/>
    <w:rsid w:val="00264E5B"/>
    <w:rsid w:val="002656E4"/>
    <w:rsid w:val="00266016"/>
    <w:rsid w:val="002660EE"/>
    <w:rsid w:val="00266512"/>
    <w:rsid w:val="00267D05"/>
    <w:rsid w:val="00271FBE"/>
    <w:rsid w:val="00273087"/>
    <w:rsid w:val="002749CE"/>
    <w:rsid w:val="00275D0C"/>
    <w:rsid w:val="00275E14"/>
    <w:rsid w:val="00276011"/>
    <w:rsid w:val="00276103"/>
    <w:rsid w:val="00276217"/>
    <w:rsid w:val="00276502"/>
    <w:rsid w:val="00276823"/>
    <w:rsid w:val="00277ED7"/>
    <w:rsid w:val="00280601"/>
    <w:rsid w:val="00280628"/>
    <w:rsid w:val="00282C39"/>
    <w:rsid w:val="00282E66"/>
    <w:rsid w:val="002845B0"/>
    <w:rsid w:val="002846DE"/>
    <w:rsid w:val="00284C90"/>
    <w:rsid w:val="00284F6B"/>
    <w:rsid w:val="00285C8B"/>
    <w:rsid w:val="0028680F"/>
    <w:rsid w:val="002869E8"/>
    <w:rsid w:val="00286C67"/>
    <w:rsid w:val="00287777"/>
    <w:rsid w:val="002877BC"/>
    <w:rsid w:val="00290243"/>
    <w:rsid w:val="0029065D"/>
    <w:rsid w:val="00290E43"/>
    <w:rsid w:val="0029128C"/>
    <w:rsid w:val="002929AE"/>
    <w:rsid w:val="00293A88"/>
    <w:rsid w:val="00294C05"/>
    <w:rsid w:val="00295371"/>
    <w:rsid w:val="00296BF7"/>
    <w:rsid w:val="00296EAF"/>
    <w:rsid w:val="00296F0F"/>
    <w:rsid w:val="00297843"/>
    <w:rsid w:val="002A010C"/>
    <w:rsid w:val="002A1663"/>
    <w:rsid w:val="002A16E4"/>
    <w:rsid w:val="002A2281"/>
    <w:rsid w:val="002A2BF7"/>
    <w:rsid w:val="002A2F57"/>
    <w:rsid w:val="002A37CD"/>
    <w:rsid w:val="002A3AB2"/>
    <w:rsid w:val="002A3BEA"/>
    <w:rsid w:val="002A4B97"/>
    <w:rsid w:val="002A4D7F"/>
    <w:rsid w:val="002A50C1"/>
    <w:rsid w:val="002A5A53"/>
    <w:rsid w:val="002A5CE9"/>
    <w:rsid w:val="002A5E0E"/>
    <w:rsid w:val="002A654B"/>
    <w:rsid w:val="002A6EFB"/>
    <w:rsid w:val="002A7303"/>
    <w:rsid w:val="002A734B"/>
    <w:rsid w:val="002A755B"/>
    <w:rsid w:val="002A7660"/>
    <w:rsid w:val="002A786C"/>
    <w:rsid w:val="002B0616"/>
    <w:rsid w:val="002B0EB0"/>
    <w:rsid w:val="002B0EDC"/>
    <w:rsid w:val="002B1595"/>
    <w:rsid w:val="002B1656"/>
    <w:rsid w:val="002B19E6"/>
    <w:rsid w:val="002B1FF4"/>
    <w:rsid w:val="002B2265"/>
    <w:rsid w:val="002B3054"/>
    <w:rsid w:val="002B357E"/>
    <w:rsid w:val="002B4BDD"/>
    <w:rsid w:val="002B4D99"/>
    <w:rsid w:val="002B4F41"/>
    <w:rsid w:val="002B5AE8"/>
    <w:rsid w:val="002B6AFF"/>
    <w:rsid w:val="002B7F73"/>
    <w:rsid w:val="002C0298"/>
    <w:rsid w:val="002C02FA"/>
    <w:rsid w:val="002C106A"/>
    <w:rsid w:val="002C1E0F"/>
    <w:rsid w:val="002C2091"/>
    <w:rsid w:val="002C2256"/>
    <w:rsid w:val="002C245C"/>
    <w:rsid w:val="002C2ABB"/>
    <w:rsid w:val="002C2EE5"/>
    <w:rsid w:val="002C31A9"/>
    <w:rsid w:val="002C34C3"/>
    <w:rsid w:val="002C4792"/>
    <w:rsid w:val="002C4D92"/>
    <w:rsid w:val="002C5DDC"/>
    <w:rsid w:val="002C682D"/>
    <w:rsid w:val="002C69D6"/>
    <w:rsid w:val="002C6D29"/>
    <w:rsid w:val="002C7306"/>
    <w:rsid w:val="002D0030"/>
    <w:rsid w:val="002D07AB"/>
    <w:rsid w:val="002D0EC5"/>
    <w:rsid w:val="002D21A7"/>
    <w:rsid w:val="002D22FA"/>
    <w:rsid w:val="002D53D2"/>
    <w:rsid w:val="002D545B"/>
    <w:rsid w:val="002D5513"/>
    <w:rsid w:val="002D568F"/>
    <w:rsid w:val="002D5E24"/>
    <w:rsid w:val="002D631E"/>
    <w:rsid w:val="002D6D2D"/>
    <w:rsid w:val="002D7729"/>
    <w:rsid w:val="002D7803"/>
    <w:rsid w:val="002D7E5B"/>
    <w:rsid w:val="002E09CB"/>
    <w:rsid w:val="002E0ABD"/>
    <w:rsid w:val="002E0F8A"/>
    <w:rsid w:val="002E15B3"/>
    <w:rsid w:val="002E17BD"/>
    <w:rsid w:val="002E1CF0"/>
    <w:rsid w:val="002E276A"/>
    <w:rsid w:val="002E2D3C"/>
    <w:rsid w:val="002E368D"/>
    <w:rsid w:val="002E36FF"/>
    <w:rsid w:val="002E37A8"/>
    <w:rsid w:val="002E3A65"/>
    <w:rsid w:val="002E3E9E"/>
    <w:rsid w:val="002E44F9"/>
    <w:rsid w:val="002E47D0"/>
    <w:rsid w:val="002E4BA2"/>
    <w:rsid w:val="002E4C71"/>
    <w:rsid w:val="002E51A0"/>
    <w:rsid w:val="002E5FBC"/>
    <w:rsid w:val="002E6ABA"/>
    <w:rsid w:val="002E7E12"/>
    <w:rsid w:val="002F0100"/>
    <w:rsid w:val="002F0211"/>
    <w:rsid w:val="002F07C0"/>
    <w:rsid w:val="002F12B1"/>
    <w:rsid w:val="002F16FE"/>
    <w:rsid w:val="002F1FB7"/>
    <w:rsid w:val="002F24FC"/>
    <w:rsid w:val="002F35C8"/>
    <w:rsid w:val="002F361A"/>
    <w:rsid w:val="002F38AA"/>
    <w:rsid w:val="002F3A4E"/>
    <w:rsid w:val="002F3FFE"/>
    <w:rsid w:val="002F514C"/>
    <w:rsid w:val="002F57D6"/>
    <w:rsid w:val="002F6B60"/>
    <w:rsid w:val="002F7C9B"/>
    <w:rsid w:val="00300230"/>
    <w:rsid w:val="003002DF"/>
    <w:rsid w:val="00300903"/>
    <w:rsid w:val="00300BB9"/>
    <w:rsid w:val="00300E7D"/>
    <w:rsid w:val="00301411"/>
    <w:rsid w:val="00301A49"/>
    <w:rsid w:val="00301BCE"/>
    <w:rsid w:val="00301E9E"/>
    <w:rsid w:val="0030210C"/>
    <w:rsid w:val="00302246"/>
    <w:rsid w:val="00302B55"/>
    <w:rsid w:val="00302BB3"/>
    <w:rsid w:val="00302E68"/>
    <w:rsid w:val="0030344F"/>
    <w:rsid w:val="00303D66"/>
    <w:rsid w:val="00304221"/>
    <w:rsid w:val="003048EA"/>
    <w:rsid w:val="0030572D"/>
    <w:rsid w:val="003066D0"/>
    <w:rsid w:val="00306BC8"/>
    <w:rsid w:val="00306D02"/>
    <w:rsid w:val="003073C2"/>
    <w:rsid w:val="0030793F"/>
    <w:rsid w:val="00307976"/>
    <w:rsid w:val="00310141"/>
    <w:rsid w:val="00310597"/>
    <w:rsid w:val="00313152"/>
    <w:rsid w:val="00314114"/>
    <w:rsid w:val="00314729"/>
    <w:rsid w:val="003159E9"/>
    <w:rsid w:val="00315C76"/>
    <w:rsid w:val="003162A8"/>
    <w:rsid w:val="003167B9"/>
    <w:rsid w:val="003168F3"/>
    <w:rsid w:val="00320307"/>
    <w:rsid w:val="00321125"/>
    <w:rsid w:val="00321EFB"/>
    <w:rsid w:val="00321F53"/>
    <w:rsid w:val="003227E2"/>
    <w:rsid w:val="00323224"/>
    <w:rsid w:val="00323F22"/>
    <w:rsid w:val="00324A06"/>
    <w:rsid w:val="003253E5"/>
    <w:rsid w:val="00325FA3"/>
    <w:rsid w:val="0032608E"/>
    <w:rsid w:val="00326184"/>
    <w:rsid w:val="003269D0"/>
    <w:rsid w:val="00326B51"/>
    <w:rsid w:val="0032737C"/>
    <w:rsid w:val="00327C5E"/>
    <w:rsid w:val="00327FC0"/>
    <w:rsid w:val="00330A84"/>
    <w:rsid w:val="00330F59"/>
    <w:rsid w:val="00331C90"/>
    <w:rsid w:val="00332062"/>
    <w:rsid w:val="003329E8"/>
    <w:rsid w:val="00332C21"/>
    <w:rsid w:val="00333289"/>
    <w:rsid w:val="003340FD"/>
    <w:rsid w:val="0033459A"/>
    <w:rsid w:val="003346C8"/>
    <w:rsid w:val="00335E1F"/>
    <w:rsid w:val="0033744C"/>
    <w:rsid w:val="00337BDB"/>
    <w:rsid w:val="00337F1F"/>
    <w:rsid w:val="003400E1"/>
    <w:rsid w:val="00340154"/>
    <w:rsid w:val="00340721"/>
    <w:rsid w:val="003421D8"/>
    <w:rsid w:val="00344510"/>
    <w:rsid w:val="00344A33"/>
    <w:rsid w:val="00345D6F"/>
    <w:rsid w:val="003466B3"/>
    <w:rsid w:val="00350657"/>
    <w:rsid w:val="00350F13"/>
    <w:rsid w:val="0035159F"/>
    <w:rsid w:val="00352218"/>
    <w:rsid w:val="00352719"/>
    <w:rsid w:val="00352823"/>
    <w:rsid w:val="00353660"/>
    <w:rsid w:val="0035453E"/>
    <w:rsid w:val="0035566A"/>
    <w:rsid w:val="0035566E"/>
    <w:rsid w:val="0035598E"/>
    <w:rsid w:val="00355BFD"/>
    <w:rsid w:val="00355C38"/>
    <w:rsid w:val="003561B2"/>
    <w:rsid w:val="00356418"/>
    <w:rsid w:val="003564D6"/>
    <w:rsid w:val="003574DA"/>
    <w:rsid w:val="00360644"/>
    <w:rsid w:val="00360F6A"/>
    <w:rsid w:val="00361C64"/>
    <w:rsid w:val="003620B6"/>
    <w:rsid w:val="0036294E"/>
    <w:rsid w:val="00362AC0"/>
    <w:rsid w:val="00362EA8"/>
    <w:rsid w:val="0036304C"/>
    <w:rsid w:val="003631A2"/>
    <w:rsid w:val="00365B73"/>
    <w:rsid w:val="003663E3"/>
    <w:rsid w:val="00366D53"/>
    <w:rsid w:val="00367046"/>
    <w:rsid w:val="003672A7"/>
    <w:rsid w:val="00370A4B"/>
    <w:rsid w:val="0037112D"/>
    <w:rsid w:val="00371EFA"/>
    <w:rsid w:val="003722BC"/>
    <w:rsid w:val="003722C6"/>
    <w:rsid w:val="00372953"/>
    <w:rsid w:val="003733FF"/>
    <w:rsid w:val="00374099"/>
    <w:rsid w:val="003748F4"/>
    <w:rsid w:val="00374DCF"/>
    <w:rsid w:val="003753CA"/>
    <w:rsid w:val="00375A8D"/>
    <w:rsid w:val="00375E0F"/>
    <w:rsid w:val="00376120"/>
    <w:rsid w:val="00377383"/>
    <w:rsid w:val="00377574"/>
    <w:rsid w:val="003815AE"/>
    <w:rsid w:val="00381E72"/>
    <w:rsid w:val="00381F5F"/>
    <w:rsid w:val="00382748"/>
    <w:rsid w:val="00382B36"/>
    <w:rsid w:val="00383402"/>
    <w:rsid w:val="0038355E"/>
    <w:rsid w:val="00383612"/>
    <w:rsid w:val="00384CAD"/>
    <w:rsid w:val="00385EC3"/>
    <w:rsid w:val="00386086"/>
    <w:rsid w:val="00386697"/>
    <w:rsid w:val="00386FD9"/>
    <w:rsid w:val="00387131"/>
    <w:rsid w:val="00387AFC"/>
    <w:rsid w:val="00387B30"/>
    <w:rsid w:val="00387C89"/>
    <w:rsid w:val="003902D0"/>
    <w:rsid w:val="003903D1"/>
    <w:rsid w:val="003910DE"/>
    <w:rsid w:val="0039162B"/>
    <w:rsid w:val="00392363"/>
    <w:rsid w:val="00392641"/>
    <w:rsid w:val="003939FE"/>
    <w:rsid w:val="00393D83"/>
    <w:rsid w:val="00393FBA"/>
    <w:rsid w:val="00394A2A"/>
    <w:rsid w:val="00394C17"/>
    <w:rsid w:val="0039562B"/>
    <w:rsid w:val="0039599B"/>
    <w:rsid w:val="003970DA"/>
    <w:rsid w:val="00397875"/>
    <w:rsid w:val="003978C2"/>
    <w:rsid w:val="00397B86"/>
    <w:rsid w:val="003A0370"/>
    <w:rsid w:val="003A1AA3"/>
    <w:rsid w:val="003A1D52"/>
    <w:rsid w:val="003A28C9"/>
    <w:rsid w:val="003A2CD6"/>
    <w:rsid w:val="003A2D49"/>
    <w:rsid w:val="003A3282"/>
    <w:rsid w:val="003A3A8C"/>
    <w:rsid w:val="003A46E2"/>
    <w:rsid w:val="003A53DF"/>
    <w:rsid w:val="003A5542"/>
    <w:rsid w:val="003A5E08"/>
    <w:rsid w:val="003A619F"/>
    <w:rsid w:val="003A635A"/>
    <w:rsid w:val="003A636F"/>
    <w:rsid w:val="003A657F"/>
    <w:rsid w:val="003A705E"/>
    <w:rsid w:val="003A70CB"/>
    <w:rsid w:val="003A7472"/>
    <w:rsid w:val="003A7573"/>
    <w:rsid w:val="003A77FC"/>
    <w:rsid w:val="003B0BA6"/>
    <w:rsid w:val="003B0D53"/>
    <w:rsid w:val="003B21B3"/>
    <w:rsid w:val="003B2A24"/>
    <w:rsid w:val="003B3123"/>
    <w:rsid w:val="003B3655"/>
    <w:rsid w:val="003B4681"/>
    <w:rsid w:val="003B5232"/>
    <w:rsid w:val="003B5D08"/>
    <w:rsid w:val="003B6088"/>
    <w:rsid w:val="003B62D3"/>
    <w:rsid w:val="003B68FA"/>
    <w:rsid w:val="003B6B2B"/>
    <w:rsid w:val="003B7550"/>
    <w:rsid w:val="003C01B9"/>
    <w:rsid w:val="003C0325"/>
    <w:rsid w:val="003C0512"/>
    <w:rsid w:val="003C2366"/>
    <w:rsid w:val="003C2716"/>
    <w:rsid w:val="003C2951"/>
    <w:rsid w:val="003C2CF0"/>
    <w:rsid w:val="003C428A"/>
    <w:rsid w:val="003C45D9"/>
    <w:rsid w:val="003C57C8"/>
    <w:rsid w:val="003C5B37"/>
    <w:rsid w:val="003C5E6E"/>
    <w:rsid w:val="003C621B"/>
    <w:rsid w:val="003C6BAD"/>
    <w:rsid w:val="003C6CFB"/>
    <w:rsid w:val="003C6F2A"/>
    <w:rsid w:val="003C79D0"/>
    <w:rsid w:val="003D038F"/>
    <w:rsid w:val="003D03B0"/>
    <w:rsid w:val="003D132D"/>
    <w:rsid w:val="003D170D"/>
    <w:rsid w:val="003D198A"/>
    <w:rsid w:val="003D20C8"/>
    <w:rsid w:val="003D3206"/>
    <w:rsid w:val="003D3977"/>
    <w:rsid w:val="003D3C45"/>
    <w:rsid w:val="003D42F9"/>
    <w:rsid w:val="003D4D33"/>
    <w:rsid w:val="003D6143"/>
    <w:rsid w:val="003D6682"/>
    <w:rsid w:val="003D6959"/>
    <w:rsid w:val="003D6F02"/>
    <w:rsid w:val="003D7383"/>
    <w:rsid w:val="003D7D67"/>
    <w:rsid w:val="003E1344"/>
    <w:rsid w:val="003E16C9"/>
    <w:rsid w:val="003E18AA"/>
    <w:rsid w:val="003E1E2D"/>
    <w:rsid w:val="003E3B70"/>
    <w:rsid w:val="003E3D11"/>
    <w:rsid w:val="003E4262"/>
    <w:rsid w:val="003E546A"/>
    <w:rsid w:val="003E6C77"/>
    <w:rsid w:val="003F00F0"/>
    <w:rsid w:val="003F06CA"/>
    <w:rsid w:val="003F1E45"/>
    <w:rsid w:val="003F23BC"/>
    <w:rsid w:val="003F2715"/>
    <w:rsid w:val="003F40B5"/>
    <w:rsid w:val="003F4632"/>
    <w:rsid w:val="003F4CFB"/>
    <w:rsid w:val="003F6874"/>
    <w:rsid w:val="003F7F6B"/>
    <w:rsid w:val="0040054F"/>
    <w:rsid w:val="00400E6B"/>
    <w:rsid w:val="00400EE3"/>
    <w:rsid w:val="00401570"/>
    <w:rsid w:val="0040216F"/>
    <w:rsid w:val="00404AF7"/>
    <w:rsid w:val="00404FEF"/>
    <w:rsid w:val="00405B29"/>
    <w:rsid w:val="00405EA7"/>
    <w:rsid w:val="0040655C"/>
    <w:rsid w:val="00406C62"/>
    <w:rsid w:val="00407C24"/>
    <w:rsid w:val="00407CE6"/>
    <w:rsid w:val="00407F90"/>
    <w:rsid w:val="00410BF3"/>
    <w:rsid w:val="0041349E"/>
    <w:rsid w:val="00414E38"/>
    <w:rsid w:val="00415049"/>
    <w:rsid w:val="00415175"/>
    <w:rsid w:val="00416CC2"/>
    <w:rsid w:val="00416E07"/>
    <w:rsid w:val="00416F8F"/>
    <w:rsid w:val="00420739"/>
    <w:rsid w:val="0042077B"/>
    <w:rsid w:val="00420BDB"/>
    <w:rsid w:val="004211AA"/>
    <w:rsid w:val="00422D9B"/>
    <w:rsid w:val="0042350F"/>
    <w:rsid w:val="00425EC0"/>
    <w:rsid w:val="004263B3"/>
    <w:rsid w:val="00426836"/>
    <w:rsid w:val="004300B4"/>
    <w:rsid w:val="00430FBF"/>
    <w:rsid w:val="00430FDB"/>
    <w:rsid w:val="00431902"/>
    <w:rsid w:val="0043199C"/>
    <w:rsid w:val="00431A66"/>
    <w:rsid w:val="00431A7E"/>
    <w:rsid w:val="0043258E"/>
    <w:rsid w:val="00434AD5"/>
    <w:rsid w:val="00435468"/>
    <w:rsid w:val="00436543"/>
    <w:rsid w:val="0043681C"/>
    <w:rsid w:val="00437456"/>
    <w:rsid w:val="00437BB4"/>
    <w:rsid w:val="00437E60"/>
    <w:rsid w:val="004400D2"/>
    <w:rsid w:val="00440226"/>
    <w:rsid w:val="004407CE"/>
    <w:rsid w:val="00441951"/>
    <w:rsid w:val="004421F5"/>
    <w:rsid w:val="00442C37"/>
    <w:rsid w:val="00443564"/>
    <w:rsid w:val="00443837"/>
    <w:rsid w:val="004441EF"/>
    <w:rsid w:val="00444981"/>
    <w:rsid w:val="00444CD4"/>
    <w:rsid w:val="00445283"/>
    <w:rsid w:val="0044564A"/>
    <w:rsid w:val="00445F02"/>
    <w:rsid w:val="0044640C"/>
    <w:rsid w:val="004471D6"/>
    <w:rsid w:val="00447E48"/>
    <w:rsid w:val="00447FEF"/>
    <w:rsid w:val="0045133C"/>
    <w:rsid w:val="0045166B"/>
    <w:rsid w:val="004518BD"/>
    <w:rsid w:val="004522D1"/>
    <w:rsid w:val="0045263F"/>
    <w:rsid w:val="00452788"/>
    <w:rsid w:val="0045393D"/>
    <w:rsid w:val="00453E06"/>
    <w:rsid w:val="0045495F"/>
    <w:rsid w:val="004550D5"/>
    <w:rsid w:val="004557D3"/>
    <w:rsid w:val="00457351"/>
    <w:rsid w:val="004574AD"/>
    <w:rsid w:val="0046017F"/>
    <w:rsid w:val="00460F2F"/>
    <w:rsid w:val="00461009"/>
    <w:rsid w:val="00462353"/>
    <w:rsid w:val="00463226"/>
    <w:rsid w:val="00463EDE"/>
    <w:rsid w:val="00463F93"/>
    <w:rsid w:val="0046428D"/>
    <w:rsid w:val="004648C5"/>
    <w:rsid w:val="00464B83"/>
    <w:rsid w:val="00465032"/>
    <w:rsid w:val="0046509F"/>
    <w:rsid w:val="004652C9"/>
    <w:rsid w:val="00465508"/>
    <w:rsid w:val="0046595C"/>
    <w:rsid w:val="00467152"/>
    <w:rsid w:val="004677A8"/>
    <w:rsid w:val="00470AD6"/>
    <w:rsid w:val="00470C89"/>
    <w:rsid w:val="00470CC8"/>
    <w:rsid w:val="00471036"/>
    <w:rsid w:val="00471BF8"/>
    <w:rsid w:val="00472439"/>
    <w:rsid w:val="0047293B"/>
    <w:rsid w:val="00474991"/>
    <w:rsid w:val="00474A59"/>
    <w:rsid w:val="004752D6"/>
    <w:rsid w:val="00475881"/>
    <w:rsid w:val="00475B48"/>
    <w:rsid w:val="004760E8"/>
    <w:rsid w:val="0047694B"/>
    <w:rsid w:val="00477C05"/>
    <w:rsid w:val="00477DA5"/>
    <w:rsid w:val="004802AF"/>
    <w:rsid w:val="004805E9"/>
    <w:rsid w:val="00482CFB"/>
    <w:rsid w:val="00482F45"/>
    <w:rsid w:val="0048307D"/>
    <w:rsid w:val="004832E2"/>
    <w:rsid w:val="00483D72"/>
    <w:rsid w:val="00484097"/>
    <w:rsid w:val="004848A1"/>
    <w:rsid w:val="00484A78"/>
    <w:rsid w:val="0048528D"/>
    <w:rsid w:val="004853DD"/>
    <w:rsid w:val="004855CE"/>
    <w:rsid w:val="0048564D"/>
    <w:rsid w:val="00486319"/>
    <w:rsid w:val="00486BE1"/>
    <w:rsid w:val="004870BB"/>
    <w:rsid w:val="00487CAC"/>
    <w:rsid w:val="00487ECD"/>
    <w:rsid w:val="00490070"/>
    <w:rsid w:val="00490E27"/>
    <w:rsid w:val="004916F1"/>
    <w:rsid w:val="00491788"/>
    <w:rsid w:val="00491B73"/>
    <w:rsid w:val="004925F8"/>
    <w:rsid w:val="00493029"/>
    <w:rsid w:val="004932C1"/>
    <w:rsid w:val="00495E2B"/>
    <w:rsid w:val="00495F21"/>
    <w:rsid w:val="0049611C"/>
    <w:rsid w:val="00497512"/>
    <w:rsid w:val="00497613"/>
    <w:rsid w:val="004A0461"/>
    <w:rsid w:val="004A1052"/>
    <w:rsid w:val="004A2EC1"/>
    <w:rsid w:val="004A435E"/>
    <w:rsid w:val="004A4687"/>
    <w:rsid w:val="004A48DD"/>
    <w:rsid w:val="004A4BAA"/>
    <w:rsid w:val="004A5341"/>
    <w:rsid w:val="004A5C77"/>
    <w:rsid w:val="004A64D0"/>
    <w:rsid w:val="004A65ED"/>
    <w:rsid w:val="004A699B"/>
    <w:rsid w:val="004A7220"/>
    <w:rsid w:val="004B064E"/>
    <w:rsid w:val="004B122A"/>
    <w:rsid w:val="004B1E40"/>
    <w:rsid w:val="004B20DD"/>
    <w:rsid w:val="004B24D7"/>
    <w:rsid w:val="004B2E1D"/>
    <w:rsid w:val="004B2FCB"/>
    <w:rsid w:val="004B31FE"/>
    <w:rsid w:val="004B3268"/>
    <w:rsid w:val="004B4095"/>
    <w:rsid w:val="004B4114"/>
    <w:rsid w:val="004B4878"/>
    <w:rsid w:val="004B4E15"/>
    <w:rsid w:val="004B6954"/>
    <w:rsid w:val="004B71A7"/>
    <w:rsid w:val="004C0310"/>
    <w:rsid w:val="004C0535"/>
    <w:rsid w:val="004C05B6"/>
    <w:rsid w:val="004C2A2A"/>
    <w:rsid w:val="004C2AA0"/>
    <w:rsid w:val="004C3A7F"/>
    <w:rsid w:val="004C4393"/>
    <w:rsid w:val="004C43F5"/>
    <w:rsid w:val="004C4C82"/>
    <w:rsid w:val="004C5751"/>
    <w:rsid w:val="004C626D"/>
    <w:rsid w:val="004C6490"/>
    <w:rsid w:val="004D0209"/>
    <w:rsid w:val="004D0D78"/>
    <w:rsid w:val="004D1519"/>
    <w:rsid w:val="004D15DB"/>
    <w:rsid w:val="004D16D9"/>
    <w:rsid w:val="004D2F80"/>
    <w:rsid w:val="004D3585"/>
    <w:rsid w:val="004D42B5"/>
    <w:rsid w:val="004D49D9"/>
    <w:rsid w:val="004D51C6"/>
    <w:rsid w:val="004D5940"/>
    <w:rsid w:val="004D5CC1"/>
    <w:rsid w:val="004D5DF1"/>
    <w:rsid w:val="004D6065"/>
    <w:rsid w:val="004D6281"/>
    <w:rsid w:val="004D67D4"/>
    <w:rsid w:val="004D76BB"/>
    <w:rsid w:val="004E0690"/>
    <w:rsid w:val="004E16D4"/>
    <w:rsid w:val="004E242D"/>
    <w:rsid w:val="004E2EDD"/>
    <w:rsid w:val="004E4696"/>
    <w:rsid w:val="004E5E1D"/>
    <w:rsid w:val="004E6510"/>
    <w:rsid w:val="004E675A"/>
    <w:rsid w:val="004F0A65"/>
    <w:rsid w:val="004F0B55"/>
    <w:rsid w:val="004F0BAC"/>
    <w:rsid w:val="004F1A0E"/>
    <w:rsid w:val="004F23EE"/>
    <w:rsid w:val="004F2483"/>
    <w:rsid w:val="004F30A6"/>
    <w:rsid w:val="004F33F7"/>
    <w:rsid w:val="004F445F"/>
    <w:rsid w:val="004F4EA9"/>
    <w:rsid w:val="004F551F"/>
    <w:rsid w:val="004F5640"/>
    <w:rsid w:val="004F62F2"/>
    <w:rsid w:val="004F681C"/>
    <w:rsid w:val="0050021B"/>
    <w:rsid w:val="0050179B"/>
    <w:rsid w:val="00501C95"/>
    <w:rsid w:val="005028A6"/>
    <w:rsid w:val="00502BCC"/>
    <w:rsid w:val="00502D23"/>
    <w:rsid w:val="00503399"/>
    <w:rsid w:val="005039FC"/>
    <w:rsid w:val="00504AAA"/>
    <w:rsid w:val="00504AFE"/>
    <w:rsid w:val="005055E2"/>
    <w:rsid w:val="0050588C"/>
    <w:rsid w:val="0050751F"/>
    <w:rsid w:val="005075F5"/>
    <w:rsid w:val="0050786B"/>
    <w:rsid w:val="0051053C"/>
    <w:rsid w:val="005106F6"/>
    <w:rsid w:val="00512852"/>
    <w:rsid w:val="00512C13"/>
    <w:rsid w:val="0051312D"/>
    <w:rsid w:val="00513342"/>
    <w:rsid w:val="005137B5"/>
    <w:rsid w:val="00514A8C"/>
    <w:rsid w:val="00514E5E"/>
    <w:rsid w:val="00515897"/>
    <w:rsid w:val="005168D7"/>
    <w:rsid w:val="005172C5"/>
    <w:rsid w:val="00517960"/>
    <w:rsid w:val="005206C6"/>
    <w:rsid w:val="00520875"/>
    <w:rsid w:val="00520F22"/>
    <w:rsid w:val="005211D5"/>
    <w:rsid w:val="005215CA"/>
    <w:rsid w:val="00521914"/>
    <w:rsid w:val="00522089"/>
    <w:rsid w:val="0052287F"/>
    <w:rsid w:val="00523A22"/>
    <w:rsid w:val="00523B49"/>
    <w:rsid w:val="005244D3"/>
    <w:rsid w:val="005249D4"/>
    <w:rsid w:val="00525EAD"/>
    <w:rsid w:val="00527047"/>
    <w:rsid w:val="00527CF8"/>
    <w:rsid w:val="005315AA"/>
    <w:rsid w:val="00532DE7"/>
    <w:rsid w:val="00532FAA"/>
    <w:rsid w:val="00533FD1"/>
    <w:rsid w:val="00534085"/>
    <w:rsid w:val="00534774"/>
    <w:rsid w:val="0053485C"/>
    <w:rsid w:val="00534D9F"/>
    <w:rsid w:val="00535553"/>
    <w:rsid w:val="00535731"/>
    <w:rsid w:val="0053613A"/>
    <w:rsid w:val="005361E4"/>
    <w:rsid w:val="00536EA6"/>
    <w:rsid w:val="00537CC8"/>
    <w:rsid w:val="00540574"/>
    <w:rsid w:val="005409A9"/>
    <w:rsid w:val="00541032"/>
    <w:rsid w:val="0054116C"/>
    <w:rsid w:val="005411CA"/>
    <w:rsid w:val="005412F7"/>
    <w:rsid w:val="00541469"/>
    <w:rsid w:val="005419A3"/>
    <w:rsid w:val="00542760"/>
    <w:rsid w:val="00542976"/>
    <w:rsid w:val="00543E67"/>
    <w:rsid w:val="0054483C"/>
    <w:rsid w:val="00544A4A"/>
    <w:rsid w:val="005459F3"/>
    <w:rsid w:val="00545FE2"/>
    <w:rsid w:val="0054615A"/>
    <w:rsid w:val="0054648D"/>
    <w:rsid w:val="00546BF5"/>
    <w:rsid w:val="00547844"/>
    <w:rsid w:val="005501DC"/>
    <w:rsid w:val="005501EF"/>
    <w:rsid w:val="00550C76"/>
    <w:rsid w:val="00551014"/>
    <w:rsid w:val="005523F5"/>
    <w:rsid w:val="00552AAD"/>
    <w:rsid w:val="005535E5"/>
    <w:rsid w:val="00553915"/>
    <w:rsid w:val="005545F9"/>
    <w:rsid w:val="00554624"/>
    <w:rsid w:val="00555F12"/>
    <w:rsid w:val="005563AC"/>
    <w:rsid w:val="00556488"/>
    <w:rsid w:val="00557F6F"/>
    <w:rsid w:val="005616E1"/>
    <w:rsid w:val="00562281"/>
    <w:rsid w:val="005638AE"/>
    <w:rsid w:val="00563EDA"/>
    <w:rsid w:val="005645AE"/>
    <w:rsid w:val="00564B78"/>
    <w:rsid w:val="0056567B"/>
    <w:rsid w:val="00565A79"/>
    <w:rsid w:val="0056654D"/>
    <w:rsid w:val="00566E04"/>
    <w:rsid w:val="00567411"/>
    <w:rsid w:val="005677CA"/>
    <w:rsid w:val="00567E85"/>
    <w:rsid w:val="00570635"/>
    <w:rsid w:val="00571226"/>
    <w:rsid w:val="00571301"/>
    <w:rsid w:val="00571749"/>
    <w:rsid w:val="00572976"/>
    <w:rsid w:val="00572A0A"/>
    <w:rsid w:val="00572B56"/>
    <w:rsid w:val="00573220"/>
    <w:rsid w:val="005734B6"/>
    <w:rsid w:val="00575692"/>
    <w:rsid w:val="00577409"/>
    <w:rsid w:val="00577A7C"/>
    <w:rsid w:val="0058047C"/>
    <w:rsid w:val="005807A9"/>
    <w:rsid w:val="0058196E"/>
    <w:rsid w:val="00581B0D"/>
    <w:rsid w:val="00581B52"/>
    <w:rsid w:val="00581DB0"/>
    <w:rsid w:val="005822F0"/>
    <w:rsid w:val="005835CF"/>
    <w:rsid w:val="00583B30"/>
    <w:rsid w:val="00583CBB"/>
    <w:rsid w:val="005843E3"/>
    <w:rsid w:val="0058461B"/>
    <w:rsid w:val="00585423"/>
    <w:rsid w:val="00585BE8"/>
    <w:rsid w:val="005864D7"/>
    <w:rsid w:val="0058669C"/>
    <w:rsid w:val="005875E8"/>
    <w:rsid w:val="005906AC"/>
    <w:rsid w:val="00591168"/>
    <w:rsid w:val="005923FC"/>
    <w:rsid w:val="00593BD1"/>
    <w:rsid w:val="00594602"/>
    <w:rsid w:val="005946D8"/>
    <w:rsid w:val="00594730"/>
    <w:rsid w:val="005947E7"/>
    <w:rsid w:val="00594894"/>
    <w:rsid w:val="00594DC1"/>
    <w:rsid w:val="00595BB4"/>
    <w:rsid w:val="00595E40"/>
    <w:rsid w:val="0059712A"/>
    <w:rsid w:val="00597877"/>
    <w:rsid w:val="005A1473"/>
    <w:rsid w:val="005A16BE"/>
    <w:rsid w:val="005A171F"/>
    <w:rsid w:val="005A322B"/>
    <w:rsid w:val="005A32BB"/>
    <w:rsid w:val="005A5052"/>
    <w:rsid w:val="005A5735"/>
    <w:rsid w:val="005A620C"/>
    <w:rsid w:val="005A7198"/>
    <w:rsid w:val="005A72D8"/>
    <w:rsid w:val="005A7962"/>
    <w:rsid w:val="005A7F27"/>
    <w:rsid w:val="005B056C"/>
    <w:rsid w:val="005B0FAD"/>
    <w:rsid w:val="005B17C1"/>
    <w:rsid w:val="005B2621"/>
    <w:rsid w:val="005B2BFB"/>
    <w:rsid w:val="005B3FD6"/>
    <w:rsid w:val="005B4A95"/>
    <w:rsid w:val="005B528A"/>
    <w:rsid w:val="005B5B23"/>
    <w:rsid w:val="005B6C05"/>
    <w:rsid w:val="005B72C5"/>
    <w:rsid w:val="005B7AE0"/>
    <w:rsid w:val="005B7EF9"/>
    <w:rsid w:val="005C0797"/>
    <w:rsid w:val="005C0C65"/>
    <w:rsid w:val="005C119A"/>
    <w:rsid w:val="005C1BC6"/>
    <w:rsid w:val="005C23BF"/>
    <w:rsid w:val="005C42D8"/>
    <w:rsid w:val="005C6469"/>
    <w:rsid w:val="005C71BC"/>
    <w:rsid w:val="005C7613"/>
    <w:rsid w:val="005C7F83"/>
    <w:rsid w:val="005D04F5"/>
    <w:rsid w:val="005D0AE4"/>
    <w:rsid w:val="005D1E44"/>
    <w:rsid w:val="005D2423"/>
    <w:rsid w:val="005D258A"/>
    <w:rsid w:val="005D33A6"/>
    <w:rsid w:val="005D3CF2"/>
    <w:rsid w:val="005D55F1"/>
    <w:rsid w:val="005D5B89"/>
    <w:rsid w:val="005D6436"/>
    <w:rsid w:val="005E065B"/>
    <w:rsid w:val="005E17CC"/>
    <w:rsid w:val="005E1B6F"/>
    <w:rsid w:val="005E2358"/>
    <w:rsid w:val="005E24B8"/>
    <w:rsid w:val="005E3178"/>
    <w:rsid w:val="005E3A54"/>
    <w:rsid w:val="005E403A"/>
    <w:rsid w:val="005E452B"/>
    <w:rsid w:val="005E4942"/>
    <w:rsid w:val="005E53FF"/>
    <w:rsid w:val="005E5525"/>
    <w:rsid w:val="005E6153"/>
    <w:rsid w:val="005E7333"/>
    <w:rsid w:val="005E7BFB"/>
    <w:rsid w:val="005F01D5"/>
    <w:rsid w:val="005F06CA"/>
    <w:rsid w:val="005F0F13"/>
    <w:rsid w:val="005F1349"/>
    <w:rsid w:val="005F2355"/>
    <w:rsid w:val="005F23D9"/>
    <w:rsid w:val="005F37F6"/>
    <w:rsid w:val="005F464D"/>
    <w:rsid w:val="005F4A90"/>
    <w:rsid w:val="005F61D7"/>
    <w:rsid w:val="005F6245"/>
    <w:rsid w:val="005F663D"/>
    <w:rsid w:val="005F68ED"/>
    <w:rsid w:val="005F7580"/>
    <w:rsid w:val="005F7CDB"/>
    <w:rsid w:val="005F7D4F"/>
    <w:rsid w:val="005F7E47"/>
    <w:rsid w:val="00600087"/>
    <w:rsid w:val="00600EB9"/>
    <w:rsid w:val="00601748"/>
    <w:rsid w:val="00601A12"/>
    <w:rsid w:val="0060275F"/>
    <w:rsid w:val="0060313C"/>
    <w:rsid w:val="00603AC3"/>
    <w:rsid w:val="00605186"/>
    <w:rsid w:val="00605899"/>
    <w:rsid w:val="00606295"/>
    <w:rsid w:val="006062B1"/>
    <w:rsid w:val="00606339"/>
    <w:rsid w:val="006065DA"/>
    <w:rsid w:val="00607188"/>
    <w:rsid w:val="0060734E"/>
    <w:rsid w:val="00607421"/>
    <w:rsid w:val="006075CC"/>
    <w:rsid w:val="00610315"/>
    <w:rsid w:val="00610E35"/>
    <w:rsid w:val="0061254B"/>
    <w:rsid w:val="00612C9A"/>
    <w:rsid w:val="00614319"/>
    <w:rsid w:val="00615A51"/>
    <w:rsid w:val="00615A6E"/>
    <w:rsid w:val="0061611D"/>
    <w:rsid w:val="00616CB3"/>
    <w:rsid w:val="006171ED"/>
    <w:rsid w:val="00617AF1"/>
    <w:rsid w:val="00617F00"/>
    <w:rsid w:val="0062198E"/>
    <w:rsid w:val="00621FBA"/>
    <w:rsid w:val="006222A6"/>
    <w:rsid w:val="00622940"/>
    <w:rsid w:val="00623468"/>
    <w:rsid w:val="00623A04"/>
    <w:rsid w:val="00623A5D"/>
    <w:rsid w:val="00623E82"/>
    <w:rsid w:val="0062467F"/>
    <w:rsid w:val="00624E3C"/>
    <w:rsid w:val="00625108"/>
    <w:rsid w:val="00625448"/>
    <w:rsid w:val="006260F2"/>
    <w:rsid w:val="006262EE"/>
    <w:rsid w:val="006268D8"/>
    <w:rsid w:val="00626956"/>
    <w:rsid w:val="00627C5A"/>
    <w:rsid w:val="00630449"/>
    <w:rsid w:val="00630BC9"/>
    <w:rsid w:val="00631290"/>
    <w:rsid w:val="006313E8"/>
    <w:rsid w:val="0063388D"/>
    <w:rsid w:val="00633CBE"/>
    <w:rsid w:val="00634001"/>
    <w:rsid w:val="00634588"/>
    <w:rsid w:val="0063555C"/>
    <w:rsid w:val="00636EE0"/>
    <w:rsid w:val="00637417"/>
    <w:rsid w:val="006378EE"/>
    <w:rsid w:val="00640CC5"/>
    <w:rsid w:val="00641211"/>
    <w:rsid w:val="00643435"/>
    <w:rsid w:val="00643859"/>
    <w:rsid w:val="00643B4C"/>
    <w:rsid w:val="006440F6"/>
    <w:rsid w:val="00644EE2"/>
    <w:rsid w:val="00645A18"/>
    <w:rsid w:val="00645B0A"/>
    <w:rsid w:val="00645B73"/>
    <w:rsid w:val="0064775A"/>
    <w:rsid w:val="006478B9"/>
    <w:rsid w:val="006504DA"/>
    <w:rsid w:val="006505F8"/>
    <w:rsid w:val="00651592"/>
    <w:rsid w:val="00651D21"/>
    <w:rsid w:val="00651DF5"/>
    <w:rsid w:val="00651E64"/>
    <w:rsid w:val="006521BB"/>
    <w:rsid w:val="00652418"/>
    <w:rsid w:val="0065425A"/>
    <w:rsid w:val="006542C5"/>
    <w:rsid w:val="006542F2"/>
    <w:rsid w:val="006544DA"/>
    <w:rsid w:val="00654890"/>
    <w:rsid w:val="0065493C"/>
    <w:rsid w:val="00654D3C"/>
    <w:rsid w:val="006551CC"/>
    <w:rsid w:val="006551EA"/>
    <w:rsid w:val="00655693"/>
    <w:rsid w:val="00655A6F"/>
    <w:rsid w:val="00655F36"/>
    <w:rsid w:val="00656750"/>
    <w:rsid w:val="00657111"/>
    <w:rsid w:val="006572EF"/>
    <w:rsid w:val="006577BD"/>
    <w:rsid w:val="00657F44"/>
    <w:rsid w:val="00660B2E"/>
    <w:rsid w:val="0066150D"/>
    <w:rsid w:val="006617AA"/>
    <w:rsid w:val="00661D42"/>
    <w:rsid w:val="00661D5A"/>
    <w:rsid w:val="006620BB"/>
    <w:rsid w:val="0066214D"/>
    <w:rsid w:val="0066247A"/>
    <w:rsid w:val="00662845"/>
    <w:rsid w:val="00662D70"/>
    <w:rsid w:val="006637EF"/>
    <w:rsid w:val="00663843"/>
    <w:rsid w:val="00663B39"/>
    <w:rsid w:val="00664B5E"/>
    <w:rsid w:val="00664D50"/>
    <w:rsid w:val="00664F8E"/>
    <w:rsid w:val="00665834"/>
    <w:rsid w:val="00665AC6"/>
    <w:rsid w:val="00665DB1"/>
    <w:rsid w:val="00666B03"/>
    <w:rsid w:val="00666BA9"/>
    <w:rsid w:val="00666CCD"/>
    <w:rsid w:val="00667406"/>
    <w:rsid w:val="006701A7"/>
    <w:rsid w:val="006703B4"/>
    <w:rsid w:val="006706A5"/>
    <w:rsid w:val="0067098B"/>
    <w:rsid w:val="0067107C"/>
    <w:rsid w:val="0067221D"/>
    <w:rsid w:val="0067282D"/>
    <w:rsid w:val="00672C14"/>
    <w:rsid w:val="0067360B"/>
    <w:rsid w:val="006744C2"/>
    <w:rsid w:val="00674A6D"/>
    <w:rsid w:val="00674C9B"/>
    <w:rsid w:val="006751DF"/>
    <w:rsid w:val="00675D05"/>
    <w:rsid w:val="0067771D"/>
    <w:rsid w:val="00681569"/>
    <w:rsid w:val="006828D5"/>
    <w:rsid w:val="0068366A"/>
    <w:rsid w:val="00683D38"/>
    <w:rsid w:val="00683D73"/>
    <w:rsid w:val="006856AC"/>
    <w:rsid w:val="00685724"/>
    <w:rsid w:val="0068584B"/>
    <w:rsid w:val="00685B7F"/>
    <w:rsid w:val="006861F6"/>
    <w:rsid w:val="006870AD"/>
    <w:rsid w:val="0069076A"/>
    <w:rsid w:val="00690BA1"/>
    <w:rsid w:val="006913D5"/>
    <w:rsid w:val="00691BF4"/>
    <w:rsid w:val="006926F5"/>
    <w:rsid w:val="006930E0"/>
    <w:rsid w:val="00693DB9"/>
    <w:rsid w:val="00694859"/>
    <w:rsid w:val="00696752"/>
    <w:rsid w:val="00697123"/>
    <w:rsid w:val="00697376"/>
    <w:rsid w:val="006A0427"/>
    <w:rsid w:val="006A0623"/>
    <w:rsid w:val="006A0975"/>
    <w:rsid w:val="006A1EDC"/>
    <w:rsid w:val="006A20C6"/>
    <w:rsid w:val="006A28CA"/>
    <w:rsid w:val="006A2C43"/>
    <w:rsid w:val="006A3DF0"/>
    <w:rsid w:val="006A493D"/>
    <w:rsid w:val="006A4B51"/>
    <w:rsid w:val="006A570B"/>
    <w:rsid w:val="006A587E"/>
    <w:rsid w:val="006A5886"/>
    <w:rsid w:val="006A591C"/>
    <w:rsid w:val="006A5CD1"/>
    <w:rsid w:val="006A64D1"/>
    <w:rsid w:val="006A6C76"/>
    <w:rsid w:val="006A6E58"/>
    <w:rsid w:val="006A75BE"/>
    <w:rsid w:val="006B0524"/>
    <w:rsid w:val="006B0DDF"/>
    <w:rsid w:val="006B0FD7"/>
    <w:rsid w:val="006B1409"/>
    <w:rsid w:val="006B4E80"/>
    <w:rsid w:val="006B4FAE"/>
    <w:rsid w:val="006B6B37"/>
    <w:rsid w:val="006B6C08"/>
    <w:rsid w:val="006B762E"/>
    <w:rsid w:val="006C0114"/>
    <w:rsid w:val="006C0389"/>
    <w:rsid w:val="006C0478"/>
    <w:rsid w:val="006C0D09"/>
    <w:rsid w:val="006C1B4E"/>
    <w:rsid w:val="006C1ECA"/>
    <w:rsid w:val="006C1F3E"/>
    <w:rsid w:val="006C2C55"/>
    <w:rsid w:val="006C2F98"/>
    <w:rsid w:val="006C3EC7"/>
    <w:rsid w:val="006C5498"/>
    <w:rsid w:val="006C5F03"/>
    <w:rsid w:val="006C64BF"/>
    <w:rsid w:val="006D0CA4"/>
    <w:rsid w:val="006D121B"/>
    <w:rsid w:val="006D17BF"/>
    <w:rsid w:val="006D1F48"/>
    <w:rsid w:val="006D1FD8"/>
    <w:rsid w:val="006D21BC"/>
    <w:rsid w:val="006D3C38"/>
    <w:rsid w:val="006D46FF"/>
    <w:rsid w:val="006D5A4C"/>
    <w:rsid w:val="006D5D30"/>
    <w:rsid w:val="006D6034"/>
    <w:rsid w:val="006D60AB"/>
    <w:rsid w:val="006D6654"/>
    <w:rsid w:val="006D677D"/>
    <w:rsid w:val="006D6D3A"/>
    <w:rsid w:val="006D6D9F"/>
    <w:rsid w:val="006D7148"/>
    <w:rsid w:val="006D739A"/>
    <w:rsid w:val="006D7F73"/>
    <w:rsid w:val="006E04E1"/>
    <w:rsid w:val="006E08D0"/>
    <w:rsid w:val="006E0F40"/>
    <w:rsid w:val="006E18E7"/>
    <w:rsid w:val="006E1CD7"/>
    <w:rsid w:val="006E254B"/>
    <w:rsid w:val="006E2B34"/>
    <w:rsid w:val="006E30CF"/>
    <w:rsid w:val="006E3343"/>
    <w:rsid w:val="006E3AEB"/>
    <w:rsid w:val="006E3BDD"/>
    <w:rsid w:val="006E3D6C"/>
    <w:rsid w:val="006E40DA"/>
    <w:rsid w:val="006E48AA"/>
    <w:rsid w:val="006E4A75"/>
    <w:rsid w:val="006E4BFA"/>
    <w:rsid w:val="006E50FF"/>
    <w:rsid w:val="006E558B"/>
    <w:rsid w:val="006E5871"/>
    <w:rsid w:val="006E5947"/>
    <w:rsid w:val="006E64FC"/>
    <w:rsid w:val="006E6D83"/>
    <w:rsid w:val="006E6F3D"/>
    <w:rsid w:val="006E73C6"/>
    <w:rsid w:val="006E74F4"/>
    <w:rsid w:val="006E7EBE"/>
    <w:rsid w:val="006F02D9"/>
    <w:rsid w:val="006F0C75"/>
    <w:rsid w:val="006F11D2"/>
    <w:rsid w:val="006F12C9"/>
    <w:rsid w:val="006F314C"/>
    <w:rsid w:val="006F485F"/>
    <w:rsid w:val="006F48CD"/>
    <w:rsid w:val="006F493F"/>
    <w:rsid w:val="006F5564"/>
    <w:rsid w:val="006F65AC"/>
    <w:rsid w:val="006F6803"/>
    <w:rsid w:val="006F6910"/>
    <w:rsid w:val="006F6B73"/>
    <w:rsid w:val="006F7009"/>
    <w:rsid w:val="006F7539"/>
    <w:rsid w:val="0070086A"/>
    <w:rsid w:val="00700A07"/>
    <w:rsid w:val="00700C6A"/>
    <w:rsid w:val="0070107F"/>
    <w:rsid w:val="00701568"/>
    <w:rsid w:val="00701C63"/>
    <w:rsid w:val="00701ECD"/>
    <w:rsid w:val="0070236E"/>
    <w:rsid w:val="007027C9"/>
    <w:rsid w:val="0070357C"/>
    <w:rsid w:val="007042AF"/>
    <w:rsid w:val="00704812"/>
    <w:rsid w:val="00704940"/>
    <w:rsid w:val="007051B8"/>
    <w:rsid w:val="00706150"/>
    <w:rsid w:val="00706224"/>
    <w:rsid w:val="00706938"/>
    <w:rsid w:val="0070694F"/>
    <w:rsid w:val="007070AE"/>
    <w:rsid w:val="007075C0"/>
    <w:rsid w:val="007079A4"/>
    <w:rsid w:val="00707DD6"/>
    <w:rsid w:val="00707F22"/>
    <w:rsid w:val="00710144"/>
    <w:rsid w:val="00710BC7"/>
    <w:rsid w:val="0071123C"/>
    <w:rsid w:val="00711B5C"/>
    <w:rsid w:val="0071280D"/>
    <w:rsid w:val="00712A7C"/>
    <w:rsid w:val="0071305B"/>
    <w:rsid w:val="0071323D"/>
    <w:rsid w:val="007132A5"/>
    <w:rsid w:val="007136F8"/>
    <w:rsid w:val="00713911"/>
    <w:rsid w:val="0071394E"/>
    <w:rsid w:val="00714568"/>
    <w:rsid w:val="00714709"/>
    <w:rsid w:val="00714CEE"/>
    <w:rsid w:val="00714D27"/>
    <w:rsid w:val="00715395"/>
    <w:rsid w:val="0071576B"/>
    <w:rsid w:val="0071593E"/>
    <w:rsid w:val="0071673E"/>
    <w:rsid w:val="007169D1"/>
    <w:rsid w:val="007173DE"/>
    <w:rsid w:val="00717E4A"/>
    <w:rsid w:val="0072090E"/>
    <w:rsid w:val="00720E9A"/>
    <w:rsid w:val="00721A62"/>
    <w:rsid w:val="00721B26"/>
    <w:rsid w:val="00722025"/>
    <w:rsid w:val="00722E7E"/>
    <w:rsid w:val="007234A6"/>
    <w:rsid w:val="00723DB4"/>
    <w:rsid w:val="00724B4C"/>
    <w:rsid w:val="00724C3D"/>
    <w:rsid w:val="007259B9"/>
    <w:rsid w:val="00726661"/>
    <w:rsid w:val="007266C6"/>
    <w:rsid w:val="00727443"/>
    <w:rsid w:val="00727C81"/>
    <w:rsid w:val="007305B6"/>
    <w:rsid w:val="00730751"/>
    <w:rsid w:val="00731BF3"/>
    <w:rsid w:val="00731E3D"/>
    <w:rsid w:val="007326EC"/>
    <w:rsid w:val="00733080"/>
    <w:rsid w:val="00733385"/>
    <w:rsid w:val="007338D0"/>
    <w:rsid w:val="007338ED"/>
    <w:rsid w:val="00733B16"/>
    <w:rsid w:val="00733E0C"/>
    <w:rsid w:val="00733F7C"/>
    <w:rsid w:val="00734733"/>
    <w:rsid w:val="00735A75"/>
    <w:rsid w:val="007364D2"/>
    <w:rsid w:val="0073650D"/>
    <w:rsid w:val="00737305"/>
    <w:rsid w:val="00737AE7"/>
    <w:rsid w:val="00737B4C"/>
    <w:rsid w:val="0074072A"/>
    <w:rsid w:val="00740DDA"/>
    <w:rsid w:val="0074132C"/>
    <w:rsid w:val="007415B5"/>
    <w:rsid w:val="00742084"/>
    <w:rsid w:val="00742486"/>
    <w:rsid w:val="00743CF1"/>
    <w:rsid w:val="00743EC5"/>
    <w:rsid w:val="007442EB"/>
    <w:rsid w:val="00744919"/>
    <w:rsid w:val="00745957"/>
    <w:rsid w:val="00746634"/>
    <w:rsid w:val="0074669E"/>
    <w:rsid w:val="00746BE4"/>
    <w:rsid w:val="00753333"/>
    <w:rsid w:val="00753581"/>
    <w:rsid w:val="007537A1"/>
    <w:rsid w:val="00753AC4"/>
    <w:rsid w:val="00753F78"/>
    <w:rsid w:val="00753FA0"/>
    <w:rsid w:val="007553CD"/>
    <w:rsid w:val="0075545A"/>
    <w:rsid w:val="00755F15"/>
    <w:rsid w:val="00756B77"/>
    <w:rsid w:val="007570BD"/>
    <w:rsid w:val="0075735C"/>
    <w:rsid w:val="007579B1"/>
    <w:rsid w:val="00760300"/>
    <w:rsid w:val="00760382"/>
    <w:rsid w:val="00760702"/>
    <w:rsid w:val="00760800"/>
    <w:rsid w:val="00761DD6"/>
    <w:rsid w:val="00762915"/>
    <w:rsid w:val="00763822"/>
    <w:rsid w:val="00763E53"/>
    <w:rsid w:val="00764162"/>
    <w:rsid w:val="0076437B"/>
    <w:rsid w:val="00765C51"/>
    <w:rsid w:val="007663FB"/>
    <w:rsid w:val="00766683"/>
    <w:rsid w:val="00766DBE"/>
    <w:rsid w:val="00766E9D"/>
    <w:rsid w:val="0076768C"/>
    <w:rsid w:val="00767CAC"/>
    <w:rsid w:val="00767FF4"/>
    <w:rsid w:val="00770151"/>
    <w:rsid w:val="0077034A"/>
    <w:rsid w:val="007707F6"/>
    <w:rsid w:val="007711CC"/>
    <w:rsid w:val="00771585"/>
    <w:rsid w:val="00771587"/>
    <w:rsid w:val="00771CBF"/>
    <w:rsid w:val="00771F82"/>
    <w:rsid w:val="00771FC0"/>
    <w:rsid w:val="00772205"/>
    <w:rsid w:val="00773050"/>
    <w:rsid w:val="00773D64"/>
    <w:rsid w:val="00773E76"/>
    <w:rsid w:val="00774051"/>
    <w:rsid w:val="00774EF4"/>
    <w:rsid w:val="00775D0C"/>
    <w:rsid w:val="00776129"/>
    <w:rsid w:val="00776506"/>
    <w:rsid w:val="00776883"/>
    <w:rsid w:val="00776990"/>
    <w:rsid w:val="00776E61"/>
    <w:rsid w:val="00777341"/>
    <w:rsid w:val="00777FC6"/>
    <w:rsid w:val="007802D9"/>
    <w:rsid w:val="00780E35"/>
    <w:rsid w:val="007812A0"/>
    <w:rsid w:val="00781B79"/>
    <w:rsid w:val="00781C75"/>
    <w:rsid w:val="0078202C"/>
    <w:rsid w:val="007827AB"/>
    <w:rsid w:val="00783009"/>
    <w:rsid w:val="00783302"/>
    <w:rsid w:val="0078410A"/>
    <w:rsid w:val="007842AE"/>
    <w:rsid w:val="00784DCB"/>
    <w:rsid w:val="0078616C"/>
    <w:rsid w:val="00786D62"/>
    <w:rsid w:val="00787664"/>
    <w:rsid w:val="007878E5"/>
    <w:rsid w:val="00787A7E"/>
    <w:rsid w:val="00787BA3"/>
    <w:rsid w:val="00787CFE"/>
    <w:rsid w:val="00787DEB"/>
    <w:rsid w:val="00790AF9"/>
    <w:rsid w:val="0079128A"/>
    <w:rsid w:val="00791339"/>
    <w:rsid w:val="00791AE5"/>
    <w:rsid w:val="0079209F"/>
    <w:rsid w:val="00792334"/>
    <w:rsid w:val="0079290E"/>
    <w:rsid w:val="00792977"/>
    <w:rsid w:val="00792EA7"/>
    <w:rsid w:val="0079369E"/>
    <w:rsid w:val="00793E59"/>
    <w:rsid w:val="007940E2"/>
    <w:rsid w:val="007941E7"/>
    <w:rsid w:val="00794622"/>
    <w:rsid w:val="00795907"/>
    <w:rsid w:val="007967D7"/>
    <w:rsid w:val="00796C7C"/>
    <w:rsid w:val="0079782E"/>
    <w:rsid w:val="00797989"/>
    <w:rsid w:val="00797AB3"/>
    <w:rsid w:val="007A18BD"/>
    <w:rsid w:val="007A1A6C"/>
    <w:rsid w:val="007A1BB4"/>
    <w:rsid w:val="007A1C7C"/>
    <w:rsid w:val="007A1F6C"/>
    <w:rsid w:val="007A21CC"/>
    <w:rsid w:val="007A277D"/>
    <w:rsid w:val="007A2B29"/>
    <w:rsid w:val="007A33AA"/>
    <w:rsid w:val="007A4120"/>
    <w:rsid w:val="007A59B7"/>
    <w:rsid w:val="007A5D11"/>
    <w:rsid w:val="007A6074"/>
    <w:rsid w:val="007A69E7"/>
    <w:rsid w:val="007A6B51"/>
    <w:rsid w:val="007A76B4"/>
    <w:rsid w:val="007A7ADE"/>
    <w:rsid w:val="007A7B51"/>
    <w:rsid w:val="007A7BB3"/>
    <w:rsid w:val="007A7CEC"/>
    <w:rsid w:val="007A7DEF"/>
    <w:rsid w:val="007A7F2E"/>
    <w:rsid w:val="007B10ED"/>
    <w:rsid w:val="007B1973"/>
    <w:rsid w:val="007B4DDA"/>
    <w:rsid w:val="007B5FFE"/>
    <w:rsid w:val="007B74C5"/>
    <w:rsid w:val="007C0D04"/>
    <w:rsid w:val="007C10FF"/>
    <w:rsid w:val="007C1271"/>
    <w:rsid w:val="007C129B"/>
    <w:rsid w:val="007C1C9C"/>
    <w:rsid w:val="007C23B7"/>
    <w:rsid w:val="007C30EA"/>
    <w:rsid w:val="007C3C0D"/>
    <w:rsid w:val="007C3ED5"/>
    <w:rsid w:val="007C4658"/>
    <w:rsid w:val="007C4ABE"/>
    <w:rsid w:val="007C527E"/>
    <w:rsid w:val="007C539E"/>
    <w:rsid w:val="007C5C1F"/>
    <w:rsid w:val="007C6815"/>
    <w:rsid w:val="007C6941"/>
    <w:rsid w:val="007C7C4C"/>
    <w:rsid w:val="007D1874"/>
    <w:rsid w:val="007D239C"/>
    <w:rsid w:val="007D2C60"/>
    <w:rsid w:val="007D2D97"/>
    <w:rsid w:val="007D43FE"/>
    <w:rsid w:val="007D46FA"/>
    <w:rsid w:val="007D5196"/>
    <w:rsid w:val="007D51B6"/>
    <w:rsid w:val="007D59AC"/>
    <w:rsid w:val="007D6BC1"/>
    <w:rsid w:val="007D7CB8"/>
    <w:rsid w:val="007D7D33"/>
    <w:rsid w:val="007D7F4F"/>
    <w:rsid w:val="007E025B"/>
    <w:rsid w:val="007E07F9"/>
    <w:rsid w:val="007E27F0"/>
    <w:rsid w:val="007E2A14"/>
    <w:rsid w:val="007E2CFE"/>
    <w:rsid w:val="007E31C0"/>
    <w:rsid w:val="007E36E6"/>
    <w:rsid w:val="007E3A62"/>
    <w:rsid w:val="007E436E"/>
    <w:rsid w:val="007E460A"/>
    <w:rsid w:val="007E462D"/>
    <w:rsid w:val="007E4BD5"/>
    <w:rsid w:val="007E5593"/>
    <w:rsid w:val="007E68D7"/>
    <w:rsid w:val="007E6963"/>
    <w:rsid w:val="007E7EBD"/>
    <w:rsid w:val="007F0390"/>
    <w:rsid w:val="007F0391"/>
    <w:rsid w:val="007F0A95"/>
    <w:rsid w:val="007F0CD7"/>
    <w:rsid w:val="007F1437"/>
    <w:rsid w:val="007F211A"/>
    <w:rsid w:val="007F24F9"/>
    <w:rsid w:val="007F2C05"/>
    <w:rsid w:val="007F32D1"/>
    <w:rsid w:val="007F386C"/>
    <w:rsid w:val="007F469A"/>
    <w:rsid w:val="007F59CC"/>
    <w:rsid w:val="007F5A8C"/>
    <w:rsid w:val="007F5E61"/>
    <w:rsid w:val="007F65EF"/>
    <w:rsid w:val="007F6BF7"/>
    <w:rsid w:val="007F7596"/>
    <w:rsid w:val="007F783D"/>
    <w:rsid w:val="007F786C"/>
    <w:rsid w:val="008005AE"/>
    <w:rsid w:val="008005BC"/>
    <w:rsid w:val="008014E8"/>
    <w:rsid w:val="00801A31"/>
    <w:rsid w:val="008022D2"/>
    <w:rsid w:val="0080397F"/>
    <w:rsid w:val="00804BEF"/>
    <w:rsid w:val="00804D03"/>
    <w:rsid w:val="00805147"/>
    <w:rsid w:val="00807218"/>
    <w:rsid w:val="00810587"/>
    <w:rsid w:val="00810C29"/>
    <w:rsid w:val="008114B5"/>
    <w:rsid w:val="00811E42"/>
    <w:rsid w:val="008122F9"/>
    <w:rsid w:val="00812C7D"/>
    <w:rsid w:val="0081384F"/>
    <w:rsid w:val="00813CEB"/>
    <w:rsid w:val="008142E1"/>
    <w:rsid w:val="00815884"/>
    <w:rsid w:val="008173CA"/>
    <w:rsid w:val="00817809"/>
    <w:rsid w:val="00817B85"/>
    <w:rsid w:val="00817CF4"/>
    <w:rsid w:val="00817D56"/>
    <w:rsid w:val="00821A08"/>
    <w:rsid w:val="00821A60"/>
    <w:rsid w:val="00821FD4"/>
    <w:rsid w:val="008224FF"/>
    <w:rsid w:val="00822E09"/>
    <w:rsid w:val="00822FDD"/>
    <w:rsid w:val="00823287"/>
    <w:rsid w:val="008233A7"/>
    <w:rsid w:val="00823E75"/>
    <w:rsid w:val="00824F21"/>
    <w:rsid w:val="00826B88"/>
    <w:rsid w:val="00826DAD"/>
    <w:rsid w:val="00826FE8"/>
    <w:rsid w:val="00827848"/>
    <w:rsid w:val="00827960"/>
    <w:rsid w:val="00827C22"/>
    <w:rsid w:val="00827DB1"/>
    <w:rsid w:val="00830065"/>
    <w:rsid w:val="00830424"/>
    <w:rsid w:val="00830B00"/>
    <w:rsid w:val="00830D69"/>
    <w:rsid w:val="00831583"/>
    <w:rsid w:val="00831623"/>
    <w:rsid w:val="0083216F"/>
    <w:rsid w:val="00832EA3"/>
    <w:rsid w:val="00833617"/>
    <w:rsid w:val="00834698"/>
    <w:rsid w:val="00834ABE"/>
    <w:rsid w:val="008352BA"/>
    <w:rsid w:val="008358FC"/>
    <w:rsid w:val="00835E05"/>
    <w:rsid w:val="0083612A"/>
    <w:rsid w:val="00836279"/>
    <w:rsid w:val="0083751B"/>
    <w:rsid w:val="0084040A"/>
    <w:rsid w:val="00841513"/>
    <w:rsid w:val="00841843"/>
    <w:rsid w:val="00841E59"/>
    <w:rsid w:val="0084313B"/>
    <w:rsid w:val="008438F8"/>
    <w:rsid w:val="00843C80"/>
    <w:rsid w:val="00844209"/>
    <w:rsid w:val="0084488C"/>
    <w:rsid w:val="00844F42"/>
    <w:rsid w:val="00845300"/>
    <w:rsid w:val="00845384"/>
    <w:rsid w:val="008458B1"/>
    <w:rsid w:val="008458C0"/>
    <w:rsid w:val="00845B9C"/>
    <w:rsid w:val="00845D31"/>
    <w:rsid w:val="00846B26"/>
    <w:rsid w:val="00846B48"/>
    <w:rsid w:val="00847291"/>
    <w:rsid w:val="00847FDF"/>
    <w:rsid w:val="008507F5"/>
    <w:rsid w:val="00850857"/>
    <w:rsid w:val="00850D1D"/>
    <w:rsid w:val="008533BD"/>
    <w:rsid w:val="008537F1"/>
    <w:rsid w:val="00854B3E"/>
    <w:rsid w:val="00855C7C"/>
    <w:rsid w:val="00857834"/>
    <w:rsid w:val="00857A7C"/>
    <w:rsid w:val="008601C0"/>
    <w:rsid w:val="00860414"/>
    <w:rsid w:val="00860748"/>
    <w:rsid w:val="00860A2D"/>
    <w:rsid w:val="008617C8"/>
    <w:rsid w:val="00861935"/>
    <w:rsid w:val="008622D4"/>
    <w:rsid w:val="008627A7"/>
    <w:rsid w:val="00863E5A"/>
    <w:rsid w:val="00863E7F"/>
    <w:rsid w:val="00864039"/>
    <w:rsid w:val="008641B8"/>
    <w:rsid w:val="008641F7"/>
    <w:rsid w:val="00864B5B"/>
    <w:rsid w:val="00865DD1"/>
    <w:rsid w:val="008660B2"/>
    <w:rsid w:val="00867D4E"/>
    <w:rsid w:val="00870673"/>
    <w:rsid w:val="00871F85"/>
    <w:rsid w:val="0087236F"/>
    <w:rsid w:val="0087245E"/>
    <w:rsid w:val="00872913"/>
    <w:rsid w:val="00873361"/>
    <w:rsid w:val="00873603"/>
    <w:rsid w:val="008745A2"/>
    <w:rsid w:val="00874B0E"/>
    <w:rsid w:val="0087509A"/>
    <w:rsid w:val="008751DD"/>
    <w:rsid w:val="00875655"/>
    <w:rsid w:val="00875AA9"/>
    <w:rsid w:val="008778C6"/>
    <w:rsid w:val="00881913"/>
    <w:rsid w:val="00881AD8"/>
    <w:rsid w:val="00881BD3"/>
    <w:rsid w:val="00882B03"/>
    <w:rsid w:val="00883998"/>
    <w:rsid w:val="00883C0F"/>
    <w:rsid w:val="00883DD4"/>
    <w:rsid w:val="0088414D"/>
    <w:rsid w:val="00884B31"/>
    <w:rsid w:val="00885F38"/>
    <w:rsid w:val="00885F3E"/>
    <w:rsid w:val="00886D4E"/>
    <w:rsid w:val="008876EB"/>
    <w:rsid w:val="00890AC2"/>
    <w:rsid w:val="00891E3C"/>
    <w:rsid w:val="008925A3"/>
    <w:rsid w:val="00892AA4"/>
    <w:rsid w:val="00894C0F"/>
    <w:rsid w:val="0089527B"/>
    <w:rsid w:val="008955A9"/>
    <w:rsid w:val="00895D00"/>
    <w:rsid w:val="00896719"/>
    <w:rsid w:val="00896A15"/>
    <w:rsid w:val="0089758C"/>
    <w:rsid w:val="008A0429"/>
    <w:rsid w:val="008A05C5"/>
    <w:rsid w:val="008A09A9"/>
    <w:rsid w:val="008A2113"/>
    <w:rsid w:val="008A2854"/>
    <w:rsid w:val="008A39FD"/>
    <w:rsid w:val="008A3FC9"/>
    <w:rsid w:val="008A44EA"/>
    <w:rsid w:val="008A453B"/>
    <w:rsid w:val="008A5B72"/>
    <w:rsid w:val="008A5F74"/>
    <w:rsid w:val="008A6D5D"/>
    <w:rsid w:val="008A6E27"/>
    <w:rsid w:val="008A7E8F"/>
    <w:rsid w:val="008B0945"/>
    <w:rsid w:val="008B187F"/>
    <w:rsid w:val="008B1DDE"/>
    <w:rsid w:val="008B1E3C"/>
    <w:rsid w:val="008B1FDB"/>
    <w:rsid w:val="008B2A68"/>
    <w:rsid w:val="008B364A"/>
    <w:rsid w:val="008B369D"/>
    <w:rsid w:val="008B3B37"/>
    <w:rsid w:val="008B3D3D"/>
    <w:rsid w:val="008B3F09"/>
    <w:rsid w:val="008B4815"/>
    <w:rsid w:val="008B5BBD"/>
    <w:rsid w:val="008B616E"/>
    <w:rsid w:val="008C05F9"/>
    <w:rsid w:val="008C067B"/>
    <w:rsid w:val="008C0A89"/>
    <w:rsid w:val="008C124B"/>
    <w:rsid w:val="008C1276"/>
    <w:rsid w:val="008C34AA"/>
    <w:rsid w:val="008C4E74"/>
    <w:rsid w:val="008C4FB0"/>
    <w:rsid w:val="008C53B5"/>
    <w:rsid w:val="008C5852"/>
    <w:rsid w:val="008C6C8C"/>
    <w:rsid w:val="008C6F2D"/>
    <w:rsid w:val="008C7517"/>
    <w:rsid w:val="008C75C5"/>
    <w:rsid w:val="008C7754"/>
    <w:rsid w:val="008C7D93"/>
    <w:rsid w:val="008C7E2C"/>
    <w:rsid w:val="008D059E"/>
    <w:rsid w:val="008D0F0A"/>
    <w:rsid w:val="008D13C1"/>
    <w:rsid w:val="008D14CF"/>
    <w:rsid w:val="008D150E"/>
    <w:rsid w:val="008D1756"/>
    <w:rsid w:val="008D26C7"/>
    <w:rsid w:val="008D2A3D"/>
    <w:rsid w:val="008D3CF9"/>
    <w:rsid w:val="008D453E"/>
    <w:rsid w:val="008D4A9C"/>
    <w:rsid w:val="008D4FEA"/>
    <w:rsid w:val="008D7436"/>
    <w:rsid w:val="008D74EE"/>
    <w:rsid w:val="008D751D"/>
    <w:rsid w:val="008D7530"/>
    <w:rsid w:val="008D7F92"/>
    <w:rsid w:val="008E00C9"/>
    <w:rsid w:val="008E0624"/>
    <w:rsid w:val="008E0CB3"/>
    <w:rsid w:val="008E1755"/>
    <w:rsid w:val="008E18A5"/>
    <w:rsid w:val="008E1BAB"/>
    <w:rsid w:val="008E1CE7"/>
    <w:rsid w:val="008E1DA1"/>
    <w:rsid w:val="008E1E00"/>
    <w:rsid w:val="008E22AA"/>
    <w:rsid w:val="008E234A"/>
    <w:rsid w:val="008E2F5F"/>
    <w:rsid w:val="008E36D6"/>
    <w:rsid w:val="008E4725"/>
    <w:rsid w:val="008E4A31"/>
    <w:rsid w:val="008E50B4"/>
    <w:rsid w:val="008E5770"/>
    <w:rsid w:val="008E59F5"/>
    <w:rsid w:val="008E7EE3"/>
    <w:rsid w:val="008F0352"/>
    <w:rsid w:val="008F08A4"/>
    <w:rsid w:val="008F0EB7"/>
    <w:rsid w:val="008F2425"/>
    <w:rsid w:val="008F3DB6"/>
    <w:rsid w:val="008F46EC"/>
    <w:rsid w:val="008F4EB5"/>
    <w:rsid w:val="008F4F75"/>
    <w:rsid w:val="008F5E67"/>
    <w:rsid w:val="008F6EBA"/>
    <w:rsid w:val="008F76E0"/>
    <w:rsid w:val="008F770C"/>
    <w:rsid w:val="009017B2"/>
    <w:rsid w:val="0090181C"/>
    <w:rsid w:val="0090223A"/>
    <w:rsid w:val="00902431"/>
    <w:rsid w:val="009024D8"/>
    <w:rsid w:val="0090280F"/>
    <w:rsid w:val="00902864"/>
    <w:rsid w:val="0090289E"/>
    <w:rsid w:val="009028F0"/>
    <w:rsid w:val="009029B2"/>
    <w:rsid w:val="00903389"/>
    <w:rsid w:val="009039E7"/>
    <w:rsid w:val="00903BAC"/>
    <w:rsid w:val="00903FFE"/>
    <w:rsid w:val="00904023"/>
    <w:rsid w:val="0090412A"/>
    <w:rsid w:val="0090423F"/>
    <w:rsid w:val="00904B16"/>
    <w:rsid w:val="00904C62"/>
    <w:rsid w:val="009059E6"/>
    <w:rsid w:val="00905B27"/>
    <w:rsid w:val="00906072"/>
    <w:rsid w:val="00906733"/>
    <w:rsid w:val="00906BE0"/>
    <w:rsid w:val="00906C0C"/>
    <w:rsid w:val="00906D14"/>
    <w:rsid w:val="009076D3"/>
    <w:rsid w:val="0091025E"/>
    <w:rsid w:val="00912A98"/>
    <w:rsid w:val="00912D7B"/>
    <w:rsid w:val="009147BB"/>
    <w:rsid w:val="009153F5"/>
    <w:rsid w:val="00916372"/>
    <w:rsid w:val="00916540"/>
    <w:rsid w:val="00916832"/>
    <w:rsid w:val="009169DB"/>
    <w:rsid w:val="00920E7E"/>
    <w:rsid w:val="009211BE"/>
    <w:rsid w:val="00922128"/>
    <w:rsid w:val="00922791"/>
    <w:rsid w:val="00925610"/>
    <w:rsid w:val="00925B73"/>
    <w:rsid w:val="00925F25"/>
    <w:rsid w:val="0092725B"/>
    <w:rsid w:val="009277E8"/>
    <w:rsid w:val="009279E8"/>
    <w:rsid w:val="00927DB1"/>
    <w:rsid w:val="009300F1"/>
    <w:rsid w:val="0093133E"/>
    <w:rsid w:val="00931446"/>
    <w:rsid w:val="0093443E"/>
    <w:rsid w:val="00934570"/>
    <w:rsid w:val="009347A4"/>
    <w:rsid w:val="00934A65"/>
    <w:rsid w:val="00935401"/>
    <w:rsid w:val="00935436"/>
    <w:rsid w:val="00936021"/>
    <w:rsid w:val="00936967"/>
    <w:rsid w:val="009402F1"/>
    <w:rsid w:val="00940B81"/>
    <w:rsid w:val="00940FF4"/>
    <w:rsid w:val="00941DA2"/>
    <w:rsid w:val="00942986"/>
    <w:rsid w:val="0094299A"/>
    <w:rsid w:val="00942ABD"/>
    <w:rsid w:val="00942FCA"/>
    <w:rsid w:val="009432F9"/>
    <w:rsid w:val="00943C0A"/>
    <w:rsid w:val="00944271"/>
    <w:rsid w:val="0094427A"/>
    <w:rsid w:val="009451D4"/>
    <w:rsid w:val="00946321"/>
    <w:rsid w:val="00946350"/>
    <w:rsid w:val="00947864"/>
    <w:rsid w:val="00947E07"/>
    <w:rsid w:val="00947FD5"/>
    <w:rsid w:val="009501DA"/>
    <w:rsid w:val="00950546"/>
    <w:rsid w:val="00951F32"/>
    <w:rsid w:val="00954831"/>
    <w:rsid w:val="00954A7A"/>
    <w:rsid w:val="00954B05"/>
    <w:rsid w:val="00955C53"/>
    <w:rsid w:val="00955F85"/>
    <w:rsid w:val="009564EC"/>
    <w:rsid w:val="009569ED"/>
    <w:rsid w:val="009578B0"/>
    <w:rsid w:val="00957FF5"/>
    <w:rsid w:val="0096041D"/>
    <w:rsid w:val="0096097D"/>
    <w:rsid w:val="0096099A"/>
    <w:rsid w:val="00960B31"/>
    <w:rsid w:val="0096150C"/>
    <w:rsid w:val="00961E24"/>
    <w:rsid w:val="00962585"/>
    <w:rsid w:val="009628DA"/>
    <w:rsid w:val="00962CBB"/>
    <w:rsid w:val="00963429"/>
    <w:rsid w:val="009644A3"/>
    <w:rsid w:val="009653E7"/>
    <w:rsid w:val="00965608"/>
    <w:rsid w:val="00965D22"/>
    <w:rsid w:val="0096609E"/>
    <w:rsid w:val="00966213"/>
    <w:rsid w:val="009729E3"/>
    <w:rsid w:val="00972BD0"/>
    <w:rsid w:val="00974F98"/>
    <w:rsid w:val="0097555C"/>
    <w:rsid w:val="00976E31"/>
    <w:rsid w:val="009779BD"/>
    <w:rsid w:val="009779E8"/>
    <w:rsid w:val="00980196"/>
    <w:rsid w:val="009809B7"/>
    <w:rsid w:val="00980FCE"/>
    <w:rsid w:val="0098181B"/>
    <w:rsid w:val="00981F7F"/>
    <w:rsid w:val="00982008"/>
    <w:rsid w:val="009825E7"/>
    <w:rsid w:val="00982A50"/>
    <w:rsid w:val="0098321B"/>
    <w:rsid w:val="00983227"/>
    <w:rsid w:val="00983572"/>
    <w:rsid w:val="009845D8"/>
    <w:rsid w:val="0098498E"/>
    <w:rsid w:val="00984B62"/>
    <w:rsid w:val="00984B6B"/>
    <w:rsid w:val="00984CC3"/>
    <w:rsid w:val="009850CD"/>
    <w:rsid w:val="00985878"/>
    <w:rsid w:val="00985C6E"/>
    <w:rsid w:val="0098647A"/>
    <w:rsid w:val="00986FE5"/>
    <w:rsid w:val="00987556"/>
    <w:rsid w:val="009877A0"/>
    <w:rsid w:val="00987D13"/>
    <w:rsid w:val="00987E93"/>
    <w:rsid w:val="00990251"/>
    <w:rsid w:val="0099050F"/>
    <w:rsid w:val="00991792"/>
    <w:rsid w:val="00991C24"/>
    <w:rsid w:val="00992047"/>
    <w:rsid w:val="0099234A"/>
    <w:rsid w:val="009928D3"/>
    <w:rsid w:val="00993301"/>
    <w:rsid w:val="00994C3A"/>
    <w:rsid w:val="00994F5D"/>
    <w:rsid w:val="00995BEE"/>
    <w:rsid w:val="00996E39"/>
    <w:rsid w:val="009A022C"/>
    <w:rsid w:val="009A0241"/>
    <w:rsid w:val="009A06A0"/>
    <w:rsid w:val="009A07B7"/>
    <w:rsid w:val="009A0829"/>
    <w:rsid w:val="009A0861"/>
    <w:rsid w:val="009A0B76"/>
    <w:rsid w:val="009A14F8"/>
    <w:rsid w:val="009A1705"/>
    <w:rsid w:val="009A1BA1"/>
    <w:rsid w:val="009A1E2B"/>
    <w:rsid w:val="009A2080"/>
    <w:rsid w:val="009A20CC"/>
    <w:rsid w:val="009A2205"/>
    <w:rsid w:val="009A2B10"/>
    <w:rsid w:val="009A42BA"/>
    <w:rsid w:val="009A4A6F"/>
    <w:rsid w:val="009A4C18"/>
    <w:rsid w:val="009A7E89"/>
    <w:rsid w:val="009A7F2A"/>
    <w:rsid w:val="009B02C2"/>
    <w:rsid w:val="009B086F"/>
    <w:rsid w:val="009B0F7C"/>
    <w:rsid w:val="009B149A"/>
    <w:rsid w:val="009B17E0"/>
    <w:rsid w:val="009B186A"/>
    <w:rsid w:val="009B18C3"/>
    <w:rsid w:val="009B23C1"/>
    <w:rsid w:val="009B2D26"/>
    <w:rsid w:val="009B2E35"/>
    <w:rsid w:val="009B357C"/>
    <w:rsid w:val="009B394E"/>
    <w:rsid w:val="009B39F2"/>
    <w:rsid w:val="009B5871"/>
    <w:rsid w:val="009B5C52"/>
    <w:rsid w:val="009B6262"/>
    <w:rsid w:val="009B6847"/>
    <w:rsid w:val="009B68A0"/>
    <w:rsid w:val="009B6D72"/>
    <w:rsid w:val="009B700A"/>
    <w:rsid w:val="009B727F"/>
    <w:rsid w:val="009B76B9"/>
    <w:rsid w:val="009B7B9C"/>
    <w:rsid w:val="009C021D"/>
    <w:rsid w:val="009C0788"/>
    <w:rsid w:val="009C15E5"/>
    <w:rsid w:val="009C1623"/>
    <w:rsid w:val="009C1731"/>
    <w:rsid w:val="009C1A00"/>
    <w:rsid w:val="009C1B40"/>
    <w:rsid w:val="009C22F2"/>
    <w:rsid w:val="009C2A43"/>
    <w:rsid w:val="009C2B4F"/>
    <w:rsid w:val="009C379A"/>
    <w:rsid w:val="009C3EBF"/>
    <w:rsid w:val="009C42F5"/>
    <w:rsid w:val="009C47B7"/>
    <w:rsid w:val="009C49E7"/>
    <w:rsid w:val="009C4B31"/>
    <w:rsid w:val="009C4D6E"/>
    <w:rsid w:val="009C5779"/>
    <w:rsid w:val="009C6283"/>
    <w:rsid w:val="009C67AB"/>
    <w:rsid w:val="009C67B4"/>
    <w:rsid w:val="009C686D"/>
    <w:rsid w:val="009C70F5"/>
    <w:rsid w:val="009C7564"/>
    <w:rsid w:val="009D04E2"/>
    <w:rsid w:val="009D06B6"/>
    <w:rsid w:val="009D14FA"/>
    <w:rsid w:val="009D1814"/>
    <w:rsid w:val="009D1997"/>
    <w:rsid w:val="009D256E"/>
    <w:rsid w:val="009D269A"/>
    <w:rsid w:val="009D4253"/>
    <w:rsid w:val="009D46CC"/>
    <w:rsid w:val="009D52A3"/>
    <w:rsid w:val="009D5875"/>
    <w:rsid w:val="009D62B6"/>
    <w:rsid w:val="009D77E2"/>
    <w:rsid w:val="009D78D9"/>
    <w:rsid w:val="009E0077"/>
    <w:rsid w:val="009E06E4"/>
    <w:rsid w:val="009E0F19"/>
    <w:rsid w:val="009E2005"/>
    <w:rsid w:val="009E26C5"/>
    <w:rsid w:val="009E28B9"/>
    <w:rsid w:val="009E561C"/>
    <w:rsid w:val="009E5F63"/>
    <w:rsid w:val="009E6627"/>
    <w:rsid w:val="009E6814"/>
    <w:rsid w:val="009E7827"/>
    <w:rsid w:val="009E79B9"/>
    <w:rsid w:val="009F06FC"/>
    <w:rsid w:val="009F1315"/>
    <w:rsid w:val="009F20CB"/>
    <w:rsid w:val="009F233B"/>
    <w:rsid w:val="009F298B"/>
    <w:rsid w:val="009F2D5D"/>
    <w:rsid w:val="009F3BEB"/>
    <w:rsid w:val="009F3EE1"/>
    <w:rsid w:val="009F3EF7"/>
    <w:rsid w:val="009F4046"/>
    <w:rsid w:val="009F50B1"/>
    <w:rsid w:val="009F5D0B"/>
    <w:rsid w:val="009F5D93"/>
    <w:rsid w:val="009F5E08"/>
    <w:rsid w:val="009F7129"/>
    <w:rsid w:val="009F7241"/>
    <w:rsid w:val="00A00736"/>
    <w:rsid w:val="00A01009"/>
    <w:rsid w:val="00A015FC"/>
    <w:rsid w:val="00A03010"/>
    <w:rsid w:val="00A037A5"/>
    <w:rsid w:val="00A0404A"/>
    <w:rsid w:val="00A0464A"/>
    <w:rsid w:val="00A04E0C"/>
    <w:rsid w:val="00A05D16"/>
    <w:rsid w:val="00A0688A"/>
    <w:rsid w:val="00A06A8E"/>
    <w:rsid w:val="00A07776"/>
    <w:rsid w:val="00A07C27"/>
    <w:rsid w:val="00A10A05"/>
    <w:rsid w:val="00A10E20"/>
    <w:rsid w:val="00A10E46"/>
    <w:rsid w:val="00A11083"/>
    <w:rsid w:val="00A125D1"/>
    <w:rsid w:val="00A12623"/>
    <w:rsid w:val="00A12E48"/>
    <w:rsid w:val="00A13628"/>
    <w:rsid w:val="00A13B6A"/>
    <w:rsid w:val="00A1429A"/>
    <w:rsid w:val="00A149DD"/>
    <w:rsid w:val="00A14FD7"/>
    <w:rsid w:val="00A1526E"/>
    <w:rsid w:val="00A15DBC"/>
    <w:rsid w:val="00A16216"/>
    <w:rsid w:val="00A16A3E"/>
    <w:rsid w:val="00A17578"/>
    <w:rsid w:val="00A17F79"/>
    <w:rsid w:val="00A2190A"/>
    <w:rsid w:val="00A222C2"/>
    <w:rsid w:val="00A22FD5"/>
    <w:rsid w:val="00A2370C"/>
    <w:rsid w:val="00A23749"/>
    <w:rsid w:val="00A2405E"/>
    <w:rsid w:val="00A24101"/>
    <w:rsid w:val="00A24108"/>
    <w:rsid w:val="00A24505"/>
    <w:rsid w:val="00A25535"/>
    <w:rsid w:val="00A25DA5"/>
    <w:rsid w:val="00A26EF8"/>
    <w:rsid w:val="00A27094"/>
    <w:rsid w:val="00A27275"/>
    <w:rsid w:val="00A2728C"/>
    <w:rsid w:val="00A302FB"/>
    <w:rsid w:val="00A3056D"/>
    <w:rsid w:val="00A308AE"/>
    <w:rsid w:val="00A3102E"/>
    <w:rsid w:val="00A32821"/>
    <w:rsid w:val="00A3339F"/>
    <w:rsid w:val="00A33700"/>
    <w:rsid w:val="00A33F4D"/>
    <w:rsid w:val="00A3414B"/>
    <w:rsid w:val="00A34C61"/>
    <w:rsid w:val="00A37E39"/>
    <w:rsid w:val="00A4007F"/>
    <w:rsid w:val="00A404A4"/>
    <w:rsid w:val="00A40B26"/>
    <w:rsid w:val="00A40E81"/>
    <w:rsid w:val="00A41CF5"/>
    <w:rsid w:val="00A42272"/>
    <w:rsid w:val="00A425DC"/>
    <w:rsid w:val="00A42778"/>
    <w:rsid w:val="00A4288A"/>
    <w:rsid w:val="00A4364A"/>
    <w:rsid w:val="00A43DC5"/>
    <w:rsid w:val="00A4414A"/>
    <w:rsid w:val="00A45560"/>
    <w:rsid w:val="00A45567"/>
    <w:rsid w:val="00A45FAC"/>
    <w:rsid w:val="00A45FB0"/>
    <w:rsid w:val="00A46AF3"/>
    <w:rsid w:val="00A4721D"/>
    <w:rsid w:val="00A52924"/>
    <w:rsid w:val="00A536E9"/>
    <w:rsid w:val="00A54053"/>
    <w:rsid w:val="00A5479F"/>
    <w:rsid w:val="00A54F94"/>
    <w:rsid w:val="00A55185"/>
    <w:rsid w:val="00A5629F"/>
    <w:rsid w:val="00A56875"/>
    <w:rsid w:val="00A5714D"/>
    <w:rsid w:val="00A57682"/>
    <w:rsid w:val="00A601FC"/>
    <w:rsid w:val="00A603B9"/>
    <w:rsid w:val="00A61AA6"/>
    <w:rsid w:val="00A61DD3"/>
    <w:rsid w:val="00A62AB9"/>
    <w:rsid w:val="00A63FB6"/>
    <w:rsid w:val="00A644CD"/>
    <w:rsid w:val="00A6551D"/>
    <w:rsid w:val="00A676F5"/>
    <w:rsid w:val="00A67A3A"/>
    <w:rsid w:val="00A70148"/>
    <w:rsid w:val="00A70391"/>
    <w:rsid w:val="00A705F1"/>
    <w:rsid w:val="00A70AB4"/>
    <w:rsid w:val="00A716C9"/>
    <w:rsid w:val="00A72050"/>
    <w:rsid w:val="00A723DA"/>
    <w:rsid w:val="00A72D4C"/>
    <w:rsid w:val="00A73251"/>
    <w:rsid w:val="00A7328C"/>
    <w:rsid w:val="00A73CBF"/>
    <w:rsid w:val="00A74335"/>
    <w:rsid w:val="00A74CF6"/>
    <w:rsid w:val="00A74F20"/>
    <w:rsid w:val="00A76134"/>
    <w:rsid w:val="00A76BAB"/>
    <w:rsid w:val="00A76FD5"/>
    <w:rsid w:val="00A77166"/>
    <w:rsid w:val="00A77DED"/>
    <w:rsid w:val="00A77E30"/>
    <w:rsid w:val="00A800CB"/>
    <w:rsid w:val="00A8068F"/>
    <w:rsid w:val="00A80896"/>
    <w:rsid w:val="00A81613"/>
    <w:rsid w:val="00A81880"/>
    <w:rsid w:val="00A81ECE"/>
    <w:rsid w:val="00A820BC"/>
    <w:rsid w:val="00A84593"/>
    <w:rsid w:val="00A85324"/>
    <w:rsid w:val="00A85461"/>
    <w:rsid w:val="00A863A4"/>
    <w:rsid w:val="00A86591"/>
    <w:rsid w:val="00A86714"/>
    <w:rsid w:val="00A86A00"/>
    <w:rsid w:val="00A905A8"/>
    <w:rsid w:val="00A908B2"/>
    <w:rsid w:val="00A90A10"/>
    <w:rsid w:val="00A91875"/>
    <w:rsid w:val="00A91D8C"/>
    <w:rsid w:val="00A92961"/>
    <w:rsid w:val="00A93050"/>
    <w:rsid w:val="00A930C2"/>
    <w:rsid w:val="00A9426D"/>
    <w:rsid w:val="00A946EF"/>
    <w:rsid w:val="00A95060"/>
    <w:rsid w:val="00A959DC"/>
    <w:rsid w:val="00A960DA"/>
    <w:rsid w:val="00A97A17"/>
    <w:rsid w:val="00A97CBF"/>
    <w:rsid w:val="00A97EAD"/>
    <w:rsid w:val="00AA05A0"/>
    <w:rsid w:val="00AA0F84"/>
    <w:rsid w:val="00AA0FB8"/>
    <w:rsid w:val="00AA1163"/>
    <w:rsid w:val="00AA1A6A"/>
    <w:rsid w:val="00AA20D3"/>
    <w:rsid w:val="00AA2384"/>
    <w:rsid w:val="00AA313C"/>
    <w:rsid w:val="00AA3161"/>
    <w:rsid w:val="00AA3266"/>
    <w:rsid w:val="00AA382B"/>
    <w:rsid w:val="00AA4574"/>
    <w:rsid w:val="00AA5698"/>
    <w:rsid w:val="00AA5B44"/>
    <w:rsid w:val="00AA5D71"/>
    <w:rsid w:val="00AA6213"/>
    <w:rsid w:val="00AA6358"/>
    <w:rsid w:val="00AA7095"/>
    <w:rsid w:val="00AA7316"/>
    <w:rsid w:val="00AB0816"/>
    <w:rsid w:val="00AB1710"/>
    <w:rsid w:val="00AB3526"/>
    <w:rsid w:val="00AB36BB"/>
    <w:rsid w:val="00AB38BB"/>
    <w:rsid w:val="00AB3FAC"/>
    <w:rsid w:val="00AB4D1C"/>
    <w:rsid w:val="00AB5C68"/>
    <w:rsid w:val="00AB7070"/>
    <w:rsid w:val="00AB7417"/>
    <w:rsid w:val="00AC0B1B"/>
    <w:rsid w:val="00AC0C08"/>
    <w:rsid w:val="00AC0D38"/>
    <w:rsid w:val="00AC10D8"/>
    <w:rsid w:val="00AC2093"/>
    <w:rsid w:val="00AC28D8"/>
    <w:rsid w:val="00AC308C"/>
    <w:rsid w:val="00AC3D33"/>
    <w:rsid w:val="00AC4084"/>
    <w:rsid w:val="00AC4DB8"/>
    <w:rsid w:val="00AC4EF6"/>
    <w:rsid w:val="00AC5D67"/>
    <w:rsid w:val="00AC665E"/>
    <w:rsid w:val="00AC6C21"/>
    <w:rsid w:val="00AC72AF"/>
    <w:rsid w:val="00AC7679"/>
    <w:rsid w:val="00AC7E1E"/>
    <w:rsid w:val="00AD0797"/>
    <w:rsid w:val="00AD2380"/>
    <w:rsid w:val="00AD2B89"/>
    <w:rsid w:val="00AD3625"/>
    <w:rsid w:val="00AD4206"/>
    <w:rsid w:val="00AD43FD"/>
    <w:rsid w:val="00AD48F0"/>
    <w:rsid w:val="00AD4F35"/>
    <w:rsid w:val="00AD56E4"/>
    <w:rsid w:val="00AD5867"/>
    <w:rsid w:val="00AD67FD"/>
    <w:rsid w:val="00AD6BEE"/>
    <w:rsid w:val="00AD6D56"/>
    <w:rsid w:val="00AD7038"/>
    <w:rsid w:val="00AD7090"/>
    <w:rsid w:val="00AE118A"/>
    <w:rsid w:val="00AE16EB"/>
    <w:rsid w:val="00AE18D6"/>
    <w:rsid w:val="00AE1E2A"/>
    <w:rsid w:val="00AE237D"/>
    <w:rsid w:val="00AE3456"/>
    <w:rsid w:val="00AE49D3"/>
    <w:rsid w:val="00AE6B98"/>
    <w:rsid w:val="00AE6D43"/>
    <w:rsid w:val="00AE6E74"/>
    <w:rsid w:val="00AF09B3"/>
    <w:rsid w:val="00AF1C81"/>
    <w:rsid w:val="00AF2782"/>
    <w:rsid w:val="00AF2842"/>
    <w:rsid w:val="00AF3A7A"/>
    <w:rsid w:val="00AF3DB5"/>
    <w:rsid w:val="00AF4685"/>
    <w:rsid w:val="00AF4985"/>
    <w:rsid w:val="00AF4C5E"/>
    <w:rsid w:val="00AF4FA9"/>
    <w:rsid w:val="00AF5603"/>
    <w:rsid w:val="00AF650D"/>
    <w:rsid w:val="00AF6E31"/>
    <w:rsid w:val="00AF70B3"/>
    <w:rsid w:val="00B006D1"/>
    <w:rsid w:val="00B00DC7"/>
    <w:rsid w:val="00B0295B"/>
    <w:rsid w:val="00B03A06"/>
    <w:rsid w:val="00B03B93"/>
    <w:rsid w:val="00B03E84"/>
    <w:rsid w:val="00B04090"/>
    <w:rsid w:val="00B04BDA"/>
    <w:rsid w:val="00B04E23"/>
    <w:rsid w:val="00B0725B"/>
    <w:rsid w:val="00B075BE"/>
    <w:rsid w:val="00B077C9"/>
    <w:rsid w:val="00B10703"/>
    <w:rsid w:val="00B10D8D"/>
    <w:rsid w:val="00B10EAC"/>
    <w:rsid w:val="00B131E0"/>
    <w:rsid w:val="00B1352F"/>
    <w:rsid w:val="00B13C12"/>
    <w:rsid w:val="00B142BF"/>
    <w:rsid w:val="00B1438C"/>
    <w:rsid w:val="00B1497A"/>
    <w:rsid w:val="00B149D2"/>
    <w:rsid w:val="00B14DBE"/>
    <w:rsid w:val="00B1520D"/>
    <w:rsid w:val="00B16F06"/>
    <w:rsid w:val="00B173BE"/>
    <w:rsid w:val="00B17464"/>
    <w:rsid w:val="00B202B2"/>
    <w:rsid w:val="00B20460"/>
    <w:rsid w:val="00B207A3"/>
    <w:rsid w:val="00B213F2"/>
    <w:rsid w:val="00B21B38"/>
    <w:rsid w:val="00B21EC6"/>
    <w:rsid w:val="00B2213E"/>
    <w:rsid w:val="00B22698"/>
    <w:rsid w:val="00B24D4A"/>
    <w:rsid w:val="00B24F89"/>
    <w:rsid w:val="00B25153"/>
    <w:rsid w:val="00B25E48"/>
    <w:rsid w:val="00B25EF5"/>
    <w:rsid w:val="00B266D9"/>
    <w:rsid w:val="00B2696A"/>
    <w:rsid w:val="00B26CE5"/>
    <w:rsid w:val="00B30F06"/>
    <w:rsid w:val="00B31018"/>
    <w:rsid w:val="00B311AC"/>
    <w:rsid w:val="00B3178A"/>
    <w:rsid w:val="00B32747"/>
    <w:rsid w:val="00B3390E"/>
    <w:rsid w:val="00B34A84"/>
    <w:rsid w:val="00B352EA"/>
    <w:rsid w:val="00B364DB"/>
    <w:rsid w:val="00B367BB"/>
    <w:rsid w:val="00B36A5D"/>
    <w:rsid w:val="00B37218"/>
    <w:rsid w:val="00B3737D"/>
    <w:rsid w:val="00B37ACC"/>
    <w:rsid w:val="00B37EF5"/>
    <w:rsid w:val="00B37F0D"/>
    <w:rsid w:val="00B406BB"/>
    <w:rsid w:val="00B41242"/>
    <w:rsid w:val="00B413E6"/>
    <w:rsid w:val="00B41DF7"/>
    <w:rsid w:val="00B42F7F"/>
    <w:rsid w:val="00B4323A"/>
    <w:rsid w:val="00B43954"/>
    <w:rsid w:val="00B43EDF"/>
    <w:rsid w:val="00B4431E"/>
    <w:rsid w:val="00B44594"/>
    <w:rsid w:val="00B447A4"/>
    <w:rsid w:val="00B44C66"/>
    <w:rsid w:val="00B44E5D"/>
    <w:rsid w:val="00B4525D"/>
    <w:rsid w:val="00B456B0"/>
    <w:rsid w:val="00B4655F"/>
    <w:rsid w:val="00B46868"/>
    <w:rsid w:val="00B46C3C"/>
    <w:rsid w:val="00B46F95"/>
    <w:rsid w:val="00B479DE"/>
    <w:rsid w:val="00B50253"/>
    <w:rsid w:val="00B50795"/>
    <w:rsid w:val="00B50ECA"/>
    <w:rsid w:val="00B511F7"/>
    <w:rsid w:val="00B51C2F"/>
    <w:rsid w:val="00B5265B"/>
    <w:rsid w:val="00B52677"/>
    <w:rsid w:val="00B52D21"/>
    <w:rsid w:val="00B52F53"/>
    <w:rsid w:val="00B5312E"/>
    <w:rsid w:val="00B53995"/>
    <w:rsid w:val="00B54992"/>
    <w:rsid w:val="00B54C42"/>
    <w:rsid w:val="00B56AB9"/>
    <w:rsid w:val="00B56D37"/>
    <w:rsid w:val="00B570BD"/>
    <w:rsid w:val="00B578B2"/>
    <w:rsid w:val="00B57A0B"/>
    <w:rsid w:val="00B57FCC"/>
    <w:rsid w:val="00B60366"/>
    <w:rsid w:val="00B610FD"/>
    <w:rsid w:val="00B6140F"/>
    <w:rsid w:val="00B625FE"/>
    <w:rsid w:val="00B6286D"/>
    <w:rsid w:val="00B62BBA"/>
    <w:rsid w:val="00B62FFF"/>
    <w:rsid w:val="00B63825"/>
    <w:rsid w:val="00B63852"/>
    <w:rsid w:val="00B63938"/>
    <w:rsid w:val="00B64A1E"/>
    <w:rsid w:val="00B66302"/>
    <w:rsid w:val="00B703C4"/>
    <w:rsid w:val="00B704D5"/>
    <w:rsid w:val="00B70961"/>
    <w:rsid w:val="00B71995"/>
    <w:rsid w:val="00B71D80"/>
    <w:rsid w:val="00B72580"/>
    <w:rsid w:val="00B73514"/>
    <w:rsid w:val="00B736AE"/>
    <w:rsid w:val="00B738AB"/>
    <w:rsid w:val="00B7397F"/>
    <w:rsid w:val="00B73EFD"/>
    <w:rsid w:val="00B74CCD"/>
    <w:rsid w:val="00B75381"/>
    <w:rsid w:val="00B7541D"/>
    <w:rsid w:val="00B76068"/>
    <w:rsid w:val="00B7644F"/>
    <w:rsid w:val="00B76541"/>
    <w:rsid w:val="00B7754E"/>
    <w:rsid w:val="00B808B2"/>
    <w:rsid w:val="00B80F17"/>
    <w:rsid w:val="00B82083"/>
    <w:rsid w:val="00B828C9"/>
    <w:rsid w:val="00B83132"/>
    <w:rsid w:val="00B834C9"/>
    <w:rsid w:val="00B835EB"/>
    <w:rsid w:val="00B85259"/>
    <w:rsid w:val="00B85290"/>
    <w:rsid w:val="00B85A71"/>
    <w:rsid w:val="00B86447"/>
    <w:rsid w:val="00B86C72"/>
    <w:rsid w:val="00B87191"/>
    <w:rsid w:val="00B912E2"/>
    <w:rsid w:val="00B916CF"/>
    <w:rsid w:val="00B91A36"/>
    <w:rsid w:val="00B92105"/>
    <w:rsid w:val="00B936F8"/>
    <w:rsid w:val="00B93BA8"/>
    <w:rsid w:val="00B93E47"/>
    <w:rsid w:val="00B956F3"/>
    <w:rsid w:val="00B95BEF"/>
    <w:rsid w:val="00B95C2E"/>
    <w:rsid w:val="00B95F76"/>
    <w:rsid w:val="00B9678F"/>
    <w:rsid w:val="00B9728D"/>
    <w:rsid w:val="00B97727"/>
    <w:rsid w:val="00B97EEC"/>
    <w:rsid w:val="00BA0692"/>
    <w:rsid w:val="00BA136E"/>
    <w:rsid w:val="00BA14A4"/>
    <w:rsid w:val="00BA1571"/>
    <w:rsid w:val="00BA2E7B"/>
    <w:rsid w:val="00BA32C4"/>
    <w:rsid w:val="00BA507E"/>
    <w:rsid w:val="00BA5E80"/>
    <w:rsid w:val="00BA6F09"/>
    <w:rsid w:val="00BA7085"/>
    <w:rsid w:val="00BA7A9F"/>
    <w:rsid w:val="00BA7EC9"/>
    <w:rsid w:val="00BB0071"/>
    <w:rsid w:val="00BB1390"/>
    <w:rsid w:val="00BB13D0"/>
    <w:rsid w:val="00BB1664"/>
    <w:rsid w:val="00BB191C"/>
    <w:rsid w:val="00BB1D29"/>
    <w:rsid w:val="00BB2207"/>
    <w:rsid w:val="00BB28AC"/>
    <w:rsid w:val="00BB2B37"/>
    <w:rsid w:val="00BB3086"/>
    <w:rsid w:val="00BB31C8"/>
    <w:rsid w:val="00BB328D"/>
    <w:rsid w:val="00BB349A"/>
    <w:rsid w:val="00BB350D"/>
    <w:rsid w:val="00BB3994"/>
    <w:rsid w:val="00BB3A3E"/>
    <w:rsid w:val="00BB3D01"/>
    <w:rsid w:val="00BB415A"/>
    <w:rsid w:val="00BB42D2"/>
    <w:rsid w:val="00BB440C"/>
    <w:rsid w:val="00BB4921"/>
    <w:rsid w:val="00BB5BD7"/>
    <w:rsid w:val="00BB5C48"/>
    <w:rsid w:val="00BB6490"/>
    <w:rsid w:val="00BB685E"/>
    <w:rsid w:val="00BB68F8"/>
    <w:rsid w:val="00BB6AED"/>
    <w:rsid w:val="00BB6CCF"/>
    <w:rsid w:val="00BB7180"/>
    <w:rsid w:val="00BC018C"/>
    <w:rsid w:val="00BC0B5B"/>
    <w:rsid w:val="00BC12D1"/>
    <w:rsid w:val="00BC1E0F"/>
    <w:rsid w:val="00BC26A2"/>
    <w:rsid w:val="00BC2B6E"/>
    <w:rsid w:val="00BC3359"/>
    <w:rsid w:val="00BC4F8B"/>
    <w:rsid w:val="00BC739A"/>
    <w:rsid w:val="00BC76AE"/>
    <w:rsid w:val="00BC7E8E"/>
    <w:rsid w:val="00BD0F19"/>
    <w:rsid w:val="00BD113F"/>
    <w:rsid w:val="00BD12BF"/>
    <w:rsid w:val="00BD1438"/>
    <w:rsid w:val="00BD1C91"/>
    <w:rsid w:val="00BD2864"/>
    <w:rsid w:val="00BD3099"/>
    <w:rsid w:val="00BD32B0"/>
    <w:rsid w:val="00BD4026"/>
    <w:rsid w:val="00BD4ADD"/>
    <w:rsid w:val="00BD55C2"/>
    <w:rsid w:val="00BD6152"/>
    <w:rsid w:val="00BD64BA"/>
    <w:rsid w:val="00BD7328"/>
    <w:rsid w:val="00BD7626"/>
    <w:rsid w:val="00BD7AC4"/>
    <w:rsid w:val="00BE02AF"/>
    <w:rsid w:val="00BE1A40"/>
    <w:rsid w:val="00BE252B"/>
    <w:rsid w:val="00BE2544"/>
    <w:rsid w:val="00BE2859"/>
    <w:rsid w:val="00BE3ABC"/>
    <w:rsid w:val="00BE43F6"/>
    <w:rsid w:val="00BE461F"/>
    <w:rsid w:val="00BE4B65"/>
    <w:rsid w:val="00BE5C38"/>
    <w:rsid w:val="00BE6F38"/>
    <w:rsid w:val="00BE7A40"/>
    <w:rsid w:val="00BE7E80"/>
    <w:rsid w:val="00BF024D"/>
    <w:rsid w:val="00BF0613"/>
    <w:rsid w:val="00BF236A"/>
    <w:rsid w:val="00BF2743"/>
    <w:rsid w:val="00BF322F"/>
    <w:rsid w:val="00BF3D7B"/>
    <w:rsid w:val="00BF47D9"/>
    <w:rsid w:val="00BF5093"/>
    <w:rsid w:val="00BF6021"/>
    <w:rsid w:val="00BF71A0"/>
    <w:rsid w:val="00BF7F7F"/>
    <w:rsid w:val="00BF7FF6"/>
    <w:rsid w:val="00C00034"/>
    <w:rsid w:val="00C0101A"/>
    <w:rsid w:val="00C016B6"/>
    <w:rsid w:val="00C01B2A"/>
    <w:rsid w:val="00C03CCC"/>
    <w:rsid w:val="00C03F92"/>
    <w:rsid w:val="00C0436B"/>
    <w:rsid w:val="00C04716"/>
    <w:rsid w:val="00C05053"/>
    <w:rsid w:val="00C05336"/>
    <w:rsid w:val="00C05D94"/>
    <w:rsid w:val="00C05F37"/>
    <w:rsid w:val="00C06088"/>
    <w:rsid w:val="00C06253"/>
    <w:rsid w:val="00C06289"/>
    <w:rsid w:val="00C064F2"/>
    <w:rsid w:val="00C0669A"/>
    <w:rsid w:val="00C070CF"/>
    <w:rsid w:val="00C071B5"/>
    <w:rsid w:val="00C072AC"/>
    <w:rsid w:val="00C07324"/>
    <w:rsid w:val="00C0795C"/>
    <w:rsid w:val="00C07D3E"/>
    <w:rsid w:val="00C10711"/>
    <w:rsid w:val="00C10796"/>
    <w:rsid w:val="00C10FF4"/>
    <w:rsid w:val="00C11AE8"/>
    <w:rsid w:val="00C11D13"/>
    <w:rsid w:val="00C12DD0"/>
    <w:rsid w:val="00C134B0"/>
    <w:rsid w:val="00C1369D"/>
    <w:rsid w:val="00C138F7"/>
    <w:rsid w:val="00C14C0F"/>
    <w:rsid w:val="00C153DB"/>
    <w:rsid w:val="00C15ABB"/>
    <w:rsid w:val="00C161E3"/>
    <w:rsid w:val="00C16D8E"/>
    <w:rsid w:val="00C1706E"/>
    <w:rsid w:val="00C1724D"/>
    <w:rsid w:val="00C172E5"/>
    <w:rsid w:val="00C177D9"/>
    <w:rsid w:val="00C17E61"/>
    <w:rsid w:val="00C17FB2"/>
    <w:rsid w:val="00C201D4"/>
    <w:rsid w:val="00C203F6"/>
    <w:rsid w:val="00C207B5"/>
    <w:rsid w:val="00C226EC"/>
    <w:rsid w:val="00C22C3B"/>
    <w:rsid w:val="00C22CE4"/>
    <w:rsid w:val="00C22E43"/>
    <w:rsid w:val="00C2313C"/>
    <w:rsid w:val="00C23758"/>
    <w:rsid w:val="00C24216"/>
    <w:rsid w:val="00C245C9"/>
    <w:rsid w:val="00C245F9"/>
    <w:rsid w:val="00C25091"/>
    <w:rsid w:val="00C251B5"/>
    <w:rsid w:val="00C253E9"/>
    <w:rsid w:val="00C25C65"/>
    <w:rsid w:val="00C26454"/>
    <w:rsid w:val="00C278A3"/>
    <w:rsid w:val="00C27D0D"/>
    <w:rsid w:val="00C302C5"/>
    <w:rsid w:val="00C30398"/>
    <w:rsid w:val="00C30A73"/>
    <w:rsid w:val="00C31A5F"/>
    <w:rsid w:val="00C31FC1"/>
    <w:rsid w:val="00C32092"/>
    <w:rsid w:val="00C32E2A"/>
    <w:rsid w:val="00C330F1"/>
    <w:rsid w:val="00C33572"/>
    <w:rsid w:val="00C33C88"/>
    <w:rsid w:val="00C33C9B"/>
    <w:rsid w:val="00C33CE5"/>
    <w:rsid w:val="00C33EED"/>
    <w:rsid w:val="00C34A78"/>
    <w:rsid w:val="00C34BCA"/>
    <w:rsid w:val="00C34EE1"/>
    <w:rsid w:val="00C35719"/>
    <w:rsid w:val="00C359E1"/>
    <w:rsid w:val="00C360CC"/>
    <w:rsid w:val="00C36571"/>
    <w:rsid w:val="00C36642"/>
    <w:rsid w:val="00C376F6"/>
    <w:rsid w:val="00C377FB"/>
    <w:rsid w:val="00C37979"/>
    <w:rsid w:val="00C37CAE"/>
    <w:rsid w:val="00C37DEE"/>
    <w:rsid w:val="00C37E05"/>
    <w:rsid w:val="00C408FB"/>
    <w:rsid w:val="00C40995"/>
    <w:rsid w:val="00C431AF"/>
    <w:rsid w:val="00C4370F"/>
    <w:rsid w:val="00C43A69"/>
    <w:rsid w:val="00C4500F"/>
    <w:rsid w:val="00C450F9"/>
    <w:rsid w:val="00C45C0D"/>
    <w:rsid w:val="00C467F8"/>
    <w:rsid w:val="00C476D0"/>
    <w:rsid w:val="00C50B37"/>
    <w:rsid w:val="00C50FBB"/>
    <w:rsid w:val="00C512DB"/>
    <w:rsid w:val="00C51489"/>
    <w:rsid w:val="00C5178C"/>
    <w:rsid w:val="00C519DD"/>
    <w:rsid w:val="00C52ACA"/>
    <w:rsid w:val="00C52C2E"/>
    <w:rsid w:val="00C53E03"/>
    <w:rsid w:val="00C53FD3"/>
    <w:rsid w:val="00C54C20"/>
    <w:rsid w:val="00C54DEE"/>
    <w:rsid w:val="00C555FA"/>
    <w:rsid w:val="00C56606"/>
    <w:rsid w:val="00C5671E"/>
    <w:rsid w:val="00C57328"/>
    <w:rsid w:val="00C577EB"/>
    <w:rsid w:val="00C60A18"/>
    <w:rsid w:val="00C6172A"/>
    <w:rsid w:val="00C61BD2"/>
    <w:rsid w:val="00C625B5"/>
    <w:rsid w:val="00C62ADF"/>
    <w:rsid w:val="00C63215"/>
    <w:rsid w:val="00C63D99"/>
    <w:rsid w:val="00C655D4"/>
    <w:rsid w:val="00C65803"/>
    <w:rsid w:val="00C65921"/>
    <w:rsid w:val="00C6621A"/>
    <w:rsid w:val="00C666B1"/>
    <w:rsid w:val="00C67728"/>
    <w:rsid w:val="00C678D2"/>
    <w:rsid w:val="00C70B11"/>
    <w:rsid w:val="00C71C99"/>
    <w:rsid w:val="00C71D69"/>
    <w:rsid w:val="00C71E2D"/>
    <w:rsid w:val="00C73B73"/>
    <w:rsid w:val="00C73BFD"/>
    <w:rsid w:val="00C73C1D"/>
    <w:rsid w:val="00C73D79"/>
    <w:rsid w:val="00C74581"/>
    <w:rsid w:val="00C75A85"/>
    <w:rsid w:val="00C771AA"/>
    <w:rsid w:val="00C77D7C"/>
    <w:rsid w:val="00C80296"/>
    <w:rsid w:val="00C81CBC"/>
    <w:rsid w:val="00C82100"/>
    <w:rsid w:val="00C8210E"/>
    <w:rsid w:val="00C82129"/>
    <w:rsid w:val="00C82AA9"/>
    <w:rsid w:val="00C8466D"/>
    <w:rsid w:val="00C90B28"/>
    <w:rsid w:val="00C90C38"/>
    <w:rsid w:val="00C9102C"/>
    <w:rsid w:val="00C9196E"/>
    <w:rsid w:val="00C91F11"/>
    <w:rsid w:val="00C9209A"/>
    <w:rsid w:val="00C92B4E"/>
    <w:rsid w:val="00C932AA"/>
    <w:rsid w:val="00C9345A"/>
    <w:rsid w:val="00C93BB2"/>
    <w:rsid w:val="00C93F6A"/>
    <w:rsid w:val="00C94B08"/>
    <w:rsid w:val="00C9528C"/>
    <w:rsid w:val="00C96D26"/>
    <w:rsid w:val="00C96EFF"/>
    <w:rsid w:val="00C96FB9"/>
    <w:rsid w:val="00CA11EF"/>
    <w:rsid w:val="00CA267A"/>
    <w:rsid w:val="00CA2E2E"/>
    <w:rsid w:val="00CA374D"/>
    <w:rsid w:val="00CA4110"/>
    <w:rsid w:val="00CA4D7A"/>
    <w:rsid w:val="00CA5E53"/>
    <w:rsid w:val="00CA6107"/>
    <w:rsid w:val="00CA622D"/>
    <w:rsid w:val="00CA6879"/>
    <w:rsid w:val="00CA6977"/>
    <w:rsid w:val="00CA6A2B"/>
    <w:rsid w:val="00CA72DE"/>
    <w:rsid w:val="00CA7613"/>
    <w:rsid w:val="00CA77D7"/>
    <w:rsid w:val="00CA78D2"/>
    <w:rsid w:val="00CA7D73"/>
    <w:rsid w:val="00CB1AB9"/>
    <w:rsid w:val="00CB1ABB"/>
    <w:rsid w:val="00CB1C72"/>
    <w:rsid w:val="00CB23ED"/>
    <w:rsid w:val="00CB2D38"/>
    <w:rsid w:val="00CB30D7"/>
    <w:rsid w:val="00CB32BC"/>
    <w:rsid w:val="00CB3E37"/>
    <w:rsid w:val="00CB4B50"/>
    <w:rsid w:val="00CB54D2"/>
    <w:rsid w:val="00CB6A05"/>
    <w:rsid w:val="00CB6A83"/>
    <w:rsid w:val="00CC0446"/>
    <w:rsid w:val="00CC04D0"/>
    <w:rsid w:val="00CC0A23"/>
    <w:rsid w:val="00CC0E64"/>
    <w:rsid w:val="00CC1B10"/>
    <w:rsid w:val="00CC1D30"/>
    <w:rsid w:val="00CC2297"/>
    <w:rsid w:val="00CC26EA"/>
    <w:rsid w:val="00CC2C34"/>
    <w:rsid w:val="00CC2E53"/>
    <w:rsid w:val="00CC2ED9"/>
    <w:rsid w:val="00CC2EE0"/>
    <w:rsid w:val="00CC30F8"/>
    <w:rsid w:val="00CC51E7"/>
    <w:rsid w:val="00CC59CB"/>
    <w:rsid w:val="00CC5A79"/>
    <w:rsid w:val="00CC5C2F"/>
    <w:rsid w:val="00CC6031"/>
    <w:rsid w:val="00CC6902"/>
    <w:rsid w:val="00CC7952"/>
    <w:rsid w:val="00CC7DFB"/>
    <w:rsid w:val="00CD05AF"/>
    <w:rsid w:val="00CD0868"/>
    <w:rsid w:val="00CD0D94"/>
    <w:rsid w:val="00CD1014"/>
    <w:rsid w:val="00CD168B"/>
    <w:rsid w:val="00CD1A09"/>
    <w:rsid w:val="00CD21CD"/>
    <w:rsid w:val="00CD2C47"/>
    <w:rsid w:val="00CD2E1E"/>
    <w:rsid w:val="00CD309F"/>
    <w:rsid w:val="00CD3BF2"/>
    <w:rsid w:val="00CD42F0"/>
    <w:rsid w:val="00CD4CC5"/>
    <w:rsid w:val="00CD53D0"/>
    <w:rsid w:val="00CD5469"/>
    <w:rsid w:val="00CD55A8"/>
    <w:rsid w:val="00CD55A9"/>
    <w:rsid w:val="00CD59B6"/>
    <w:rsid w:val="00CD6E67"/>
    <w:rsid w:val="00CD7E3D"/>
    <w:rsid w:val="00CE038C"/>
    <w:rsid w:val="00CE05CE"/>
    <w:rsid w:val="00CE0C58"/>
    <w:rsid w:val="00CE14DB"/>
    <w:rsid w:val="00CE278E"/>
    <w:rsid w:val="00CE286B"/>
    <w:rsid w:val="00CE2C36"/>
    <w:rsid w:val="00CE3247"/>
    <w:rsid w:val="00CE33DB"/>
    <w:rsid w:val="00CE5A18"/>
    <w:rsid w:val="00CE63DF"/>
    <w:rsid w:val="00CE7BB4"/>
    <w:rsid w:val="00CF0539"/>
    <w:rsid w:val="00CF07BB"/>
    <w:rsid w:val="00CF0917"/>
    <w:rsid w:val="00CF0E18"/>
    <w:rsid w:val="00CF0FCD"/>
    <w:rsid w:val="00CF1088"/>
    <w:rsid w:val="00CF215A"/>
    <w:rsid w:val="00CF2C51"/>
    <w:rsid w:val="00CF31A3"/>
    <w:rsid w:val="00CF3BB5"/>
    <w:rsid w:val="00CF3DFE"/>
    <w:rsid w:val="00CF407B"/>
    <w:rsid w:val="00CF4788"/>
    <w:rsid w:val="00CF4B68"/>
    <w:rsid w:val="00CF4E7F"/>
    <w:rsid w:val="00CF5FB1"/>
    <w:rsid w:val="00CF5FB8"/>
    <w:rsid w:val="00CF6A99"/>
    <w:rsid w:val="00CF7175"/>
    <w:rsid w:val="00CF7473"/>
    <w:rsid w:val="00CF74E7"/>
    <w:rsid w:val="00CF752C"/>
    <w:rsid w:val="00CF7838"/>
    <w:rsid w:val="00D00B84"/>
    <w:rsid w:val="00D012DA"/>
    <w:rsid w:val="00D01932"/>
    <w:rsid w:val="00D0224E"/>
    <w:rsid w:val="00D022D4"/>
    <w:rsid w:val="00D02918"/>
    <w:rsid w:val="00D02A98"/>
    <w:rsid w:val="00D03A5A"/>
    <w:rsid w:val="00D04974"/>
    <w:rsid w:val="00D050E0"/>
    <w:rsid w:val="00D05396"/>
    <w:rsid w:val="00D059C6"/>
    <w:rsid w:val="00D059CD"/>
    <w:rsid w:val="00D05D97"/>
    <w:rsid w:val="00D05E9B"/>
    <w:rsid w:val="00D060C5"/>
    <w:rsid w:val="00D0610C"/>
    <w:rsid w:val="00D069FE"/>
    <w:rsid w:val="00D06FC2"/>
    <w:rsid w:val="00D073F9"/>
    <w:rsid w:val="00D074E1"/>
    <w:rsid w:val="00D07B67"/>
    <w:rsid w:val="00D11C28"/>
    <w:rsid w:val="00D145D6"/>
    <w:rsid w:val="00D14B78"/>
    <w:rsid w:val="00D14B79"/>
    <w:rsid w:val="00D150D3"/>
    <w:rsid w:val="00D1525F"/>
    <w:rsid w:val="00D15BF9"/>
    <w:rsid w:val="00D16CDF"/>
    <w:rsid w:val="00D17281"/>
    <w:rsid w:val="00D17653"/>
    <w:rsid w:val="00D177E0"/>
    <w:rsid w:val="00D178A6"/>
    <w:rsid w:val="00D17A34"/>
    <w:rsid w:val="00D17A5C"/>
    <w:rsid w:val="00D202AF"/>
    <w:rsid w:val="00D2113B"/>
    <w:rsid w:val="00D21168"/>
    <w:rsid w:val="00D21277"/>
    <w:rsid w:val="00D217D9"/>
    <w:rsid w:val="00D21894"/>
    <w:rsid w:val="00D21FD2"/>
    <w:rsid w:val="00D21FEF"/>
    <w:rsid w:val="00D22030"/>
    <w:rsid w:val="00D22123"/>
    <w:rsid w:val="00D2229B"/>
    <w:rsid w:val="00D23390"/>
    <w:rsid w:val="00D23A4A"/>
    <w:rsid w:val="00D275F6"/>
    <w:rsid w:val="00D27807"/>
    <w:rsid w:val="00D27AEA"/>
    <w:rsid w:val="00D30136"/>
    <w:rsid w:val="00D30645"/>
    <w:rsid w:val="00D31588"/>
    <w:rsid w:val="00D32EB1"/>
    <w:rsid w:val="00D3305A"/>
    <w:rsid w:val="00D3313F"/>
    <w:rsid w:val="00D33720"/>
    <w:rsid w:val="00D3378A"/>
    <w:rsid w:val="00D33DC1"/>
    <w:rsid w:val="00D34A47"/>
    <w:rsid w:val="00D361DB"/>
    <w:rsid w:val="00D36FD6"/>
    <w:rsid w:val="00D37450"/>
    <w:rsid w:val="00D377F8"/>
    <w:rsid w:val="00D37AD1"/>
    <w:rsid w:val="00D37D28"/>
    <w:rsid w:val="00D37FDC"/>
    <w:rsid w:val="00D40578"/>
    <w:rsid w:val="00D4102C"/>
    <w:rsid w:val="00D410A0"/>
    <w:rsid w:val="00D41400"/>
    <w:rsid w:val="00D418B7"/>
    <w:rsid w:val="00D41D0E"/>
    <w:rsid w:val="00D4293E"/>
    <w:rsid w:val="00D431EF"/>
    <w:rsid w:val="00D44480"/>
    <w:rsid w:val="00D448D7"/>
    <w:rsid w:val="00D44DF8"/>
    <w:rsid w:val="00D44F36"/>
    <w:rsid w:val="00D47F8B"/>
    <w:rsid w:val="00D501F6"/>
    <w:rsid w:val="00D50E9D"/>
    <w:rsid w:val="00D5123A"/>
    <w:rsid w:val="00D51D86"/>
    <w:rsid w:val="00D521A4"/>
    <w:rsid w:val="00D521F8"/>
    <w:rsid w:val="00D544E5"/>
    <w:rsid w:val="00D545F3"/>
    <w:rsid w:val="00D552BA"/>
    <w:rsid w:val="00D555B8"/>
    <w:rsid w:val="00D561CB"/>
    <w:rsid w:val="00D568E5"/>
    <w:rsid w:val="00D56BAA"/>
    <w:rsid w:val="00D56CD0"/>
    <w:rsid w:val="00D57839"/>
    <w:rsid w:val="00D6098F"/>
    <w:rsid w:val="00D60E58"/>
    <w:rsid w:val="00D63432"/>
    <w:rsid w:val="00D63ABB"/>
    <w:rsid w:val="00D63EB1"/>
    <w:rsid w:val="00D63F59"/>
    <w:rsid w:val="00D6416D"/>
    <w:rsid w:val="00D6429F"/>
    <w:rsid w:val="00D642D5"/>
    <w:rsid w:val="00D64571"/>
    <w:rsid w:val="00D647B5"/>
    <w:rsid w:val="00D6514D"/>
    <w:rsid w:val="00D65740"/>
    <w:rsid w:val="00D65B4B"/>
    <w:rsid w:val="00D6626C"/>
    <w:rsid w:val="00D66CB7"/>
    <w:rsid w:val="00D67C19"/>
    <w:rsid w:val="00D67E4F"/>
    <w:rsid w:val="00D707FB"/>
    <w:rsid w:val="00D7153B"/>
    <w:rsid w:val="00D72941"/>
    <w:rsid w:val="00D740C5"/>
    <w:rsid w:val="00D74333"/>
    <w:rsid w:val="00D74B67"/>
    <w:rsid w:val="00D7532D"/>
    <w:rsid w:val="00D75F1A"/>
    <w:rsid w:val="00D7644A"/>
    <w:rsid w:val="00D76844"/>
    <w:rsid w:val="00D77B7D"/>
    <w:rsid w:val="00D80426"/>
    <w:rsid w:val="00D8138C"/>
    <w:rsid w:val="00D81DA4"/>
    <w:rsid w:val="00D827CF"/>
    <w:rsid w:val="00D8396D"/>
    <w:rsid w:val="00D83C8B"/>
    <w:rsid w:val="00D84729"/>
    <w:rsid w:val="00D85287"/>
    <w:rsid w:val="00D859F2"/>
    <w:rsid w:val="00D861F1"/>
    <w:rsid w:val="00D863FD"/>
    <w:rsid w:val="00D8734D"/>
    <w:rsid w:val="00D90577"/>
    <w:rsid w:val="00D9272F"/>
    <w:rsid w:val="00D92C48"/>
    <w:rsid w:val="00D92D68"/>
    <w:rsid w:val="00D92F83"/>
    <w:rsid w:val="00D933F2"/>
    <w:rsid w:val="00D95088"/>
    <w:rsid w:val="00D9613F"/>
    <w:rsid w:val="00D961BD"/>
    <w:rsid w:val="00D96A09"/>
    <w:rsid w:val="00D96D22"/>
    <w:rsid w:val="00DA0834"/>
    <w:rsid w:val="00DA11EA"/>
    <w:rsid w:val="00DA1B50"/>
    <w:rsid w:val="00DA1FB9"/>
    <w:rsid w:val="00DA2689"/>
    <w:rsid w:val="00DA27E6"/>
    <w:rsid w:val="00DA2B36"/>
    <w:rsid w:val="00DA3376"/>
    <w:rsid w:val="00DA367F"/>
    <w:rsid w:val="00DA3720"/>
    <w:rsid w:val="00DA3999"/>
    <w:rsid w:val="00DA3EF6"/>
    <w:rsid w:val="00DA4007"/>
    <w:rsid w:val="00DA453D"/>
    <w:rsid w:val="00DA45FF"/>
    <w:rsid w:val="00DA49CE"/>
    <w:rsid w:val="00DA5377"/>
    <w:rsid w:val="00DA5494"/>
    <w:rsid w:val="00DA59C4"/>
    <w:rsid w:val="00DA5A32"/>
    <w:rsid w:val="00DA606E"/>
    <w:rsid w:val="00DA64BE"/>
    <w:rsid w:val="00DA6F11"/>
    <w:rsid w:val="00DA71B7"/>
    <w:rsid w:val="00DA78C7"/>
    <w:rsid w:val="00DB2844"/>
    <w:rsid w:val="00DB3DBF"/>
    <w:rsid w:val="00DB3F99"/>
    <w:rsid w:val="00DB4D6F"/>
    <w:rsid w:val="00DB5F90"/>
    <w:rsid w:val="00DB65B3"/>
    <w:rsid w:val="00DB65C4"/>
    <w:rsid w:val="00DB7209"/>
    <w:rsid w:val="00DB72D6"/>
    <w:rsid w:val="00DC00C0"/>
    <w:rsid w:val="00DC19AE"/>
    <w:rsid w:val="00DC22B4"/>
    <w:rsid w:val="00DC2FD5"/>
    <w:rsid w:val="00DC32F1"/>
    <w:rsid w:val="00DC423A"/>
    <w:rsid w:val="00DC4C25"/>
    <w:rsid w:val="00DC4F9B"/>
    <w:rsid w:val="00DC5050"/>
    <w:rsid w:val="00DC5701"/>
    <w:rsid w:val="00DC5ACB"/>
    <w:rsid w:val="00DC65C2"/>
    <w:rsid w:val="00DC6601"/>
    <w:rsid w:val="00DC727A"/>
    <w:rsid w:val="00DC7336"/>
    <w:rsid w:val="00DC7617"/>
    <w:rsid w:val="00DC7897"/>
    <w:rsid w:val="00DC7A4E"/>
    <w:rsid w:val="00DC7EA7"/>
    <w:rsid w:val="00DD02EE"/>
    <w:rsid w:val="00DD077E"/>
    <w:rsid w:val="00DD1568"/>
    <w:rsid w:val="00DD1C12"/>
    <w:rsid w:val="00DD3D9E"/>
    <w:rsid w:val="00DD417B"/>
    <w:rsid w:val="00DD4322"/>
    <w:rsid w:val="00DD4420"/>
    <w:rsid w:val="00DD44E8"/>
    <w:rsid w:val="00DD46BF"/>
    <w:rsid w:val="00DD5D81"/>
    <w:rsid w:val="00DD5E65"/>
    <w:rsid w:val="00DD5FB3"/>
    <w:rsid w:val="00DD6B2F"/>
    <w:rsid w:val="00DD7B7F"/>
    <w:rsid w:val="00DD7FB9"/>
    <w:rsid w:val="00DE049B"/>
    <w:rsid w:val="00DE0EC1"/>
    <w:rsid w:val="00DE30C2"/>
    <w:rsid w:val="00DE3F9F"/>
    <w:rsid w:val="00DE4433"/>
    <w:rsid w:val="00DE54CF"/>
    <w:rsid w:val="00DE5D44"/>
    <w:rsid w:val="00DE7232"/>
    <w:rsid w:val="00DE749A"/>
    <w:rsid w:val="00DE77FD"/>
    <w:rsid w:val="00DE7D39"/>
    <w:rsid w:val="00DF0246"/>
    <w:rsid w:val="00DF1110"/>
    <w:rsid w:val="00DF1C99"/>
    <w:rsid w:val="00DF23B3"/>
    <w:rsid w:val="00DF3518"/>
    <w:rsid w:val="00DF3A5F"/>
    <w:rsid w:val="00DF3E90"/>
    <w:rsid w:val="00DF47CF"/>
    <w:rsid w:val="00DF488A"/>
    <w:rsid w:val="00DF533C"/>
    <w:rsid w:val="00DF590A"/>
    <w:rsid w:val="00DF5DF0"/>
    <w:rsid w:val="00DF65AD"/>
    <w:rsid w:val="00DF69EE"/>
    <w:rsid w:val="00DF6E72"/>
    <w:rsid w:val="00DF7748"/>
    <w:rsid w:val="00E006BD"/>
    <w:rsid w:val="00E008A8"/>
    <w:rsid w:val="00E00F0A"/>
    <w:rsid w:val="00E0173B"/>
    <w:rsid w:val="00E019A3"/>
    <w:rsid w:val="00E01AE4"/>
    <w:rsid w:val="00E01B60"/>
    <w:rsid w:val="00E02D61"/>
    <w:rsid w:val="00E03281"/>
    <w:rsid w:val="00E03E7A"/>
    <w:rsid w:val="00E04A75"/>
    <w:rsid w:val="00E05CD8"/>
    <w:rsid w:val="00E07172"/>
    <w:rsid w:val="00E0745A"/>
    <w:rsid w:val="00E07DFC"/>
    <w:rsid w:val="00E10113"/>
    <w:rsid w:val="00E105D4"/>
    <w:rsid w:val="00E10729"/>
    <w:rsid w:val="00E11108"/>
    <w:rsid w:val="00E1167D"/>
    <w:rsid w:val="00E11D0B"/>
    <w:rsid w:val="00E11D7F"/>
    <w:rsid w:val="00E12A01"/>
    <w:rsid w:val="00E14D86"/>
    <w:rsid w:val="00E15528"/>
    <w:rsid w:val="00E166C1"/>
    <w:rsid w:val="00E1670C"/>
    <w:rsid w:val="00E16E9E"/>
    <w:rsid w:val="00E16F40"/>
    <w:rsid w:val="00E178E1"/>
    <w:rsid w:val="00E2036D"/>
    <w:rsid w:val="00E207E9"/>
    <w:rsid w:val="00E208A4"/>
    <w:rsid w:val="00E22108"/>
    <w:rsid w:val="00E2223D"/>
    <w:rsid w:val="00E23154"/>
    <w:rsid w:val="00E23F8D"/>
    <w:rsid w:val="00E2404A"/>
    <w:rsid w:val="00E250F5"/>
    <w:rsid w:val="00E2511C"/>
    <w:rsid w:val="00E25617"/>
    <w:rsid w:val="00E25793"/>
    <w:rsid w:val="00E25BAA"/>
    <w:rsid w:val="00E263DC"/>
    <w:rsid w:val="00E263E7"/>
    <w:rsid w:val="00E27406"/>
    <w:rsid w:val="00E27B8C"/>
    <w:rsid w:val="00E302E7"/>
    <w:rsid w:val="00E305B0"/>
    <w:rsid w:val="00E31362"/>
    <w:rsid w:val="00E324CC"/>
    <w:rsid w:val="00E32AA9"/>
    <w:rsid w:val="00E32EBE"/>
    <w:rsid w:val="00E32FE2"/>
    <w:rsid w:val="00E334CE"/>
    <w:rsid w:val="00E334D1"/>
    <w:rsid w:val="00E33BC4"/>
    <w:rsid w:val="00E341F9"/>
    <w:rsid w:val="00E35C5B"/>
    <w:rsid w:val="00E3779B"/>
    <w:rsid w:val="00E37E3E"/>
    <w:rsid w:val="00E4111E"/>
    <w:rsid w:val="00E4155D"/>
    <w:rsid w:val="00E42104"/>
    <w:rsid w:val="00E42150"/>
    <w:rsid w:val="00E4374F"/>
    <w:rsid w:val="00E44454"/>
    <w:rsid w:val="00E44774"/>
    <w:rsid w:val="00E45CEF"/>
    <w:rsid w:val="00E45EC5"/>
    <w:rsid w:val="00E46D5C"/>
    <w:rsid w:val="00E47C3D"/>
    <w:rsid w:val="00E500FC"/>
    <w:rsid w:val="00E50CFB"/>
    <w:rsid w:val="00E51116"/>
    <w:rsid w:val="00E51511"/>
    <w:rsid w:val="00E5153B"/>
    <w:rsid w:val="00E51569"/>
    <w:rsid w:val="00E5191C"/>
    <w:rsid w:val="00E5199E"/>
    <w:rsid w:val="00E51BDE"/>
    <w:rsid w:val="00E52109"/>
    <w:rsid w:val="00E53164"/>
    <w:rsid w:val="00E531E3"/>
    <w:rsid w:val="00E53A96"/>
    <w:rsid w:val="00E54748"/>
    <w:rsid w:val="00E54810"/>
    <w:rsid w:val="00E55AC0"/>
    <w:rsid w:val="00E55BD6"/>
    <w:rsid w:val="00E55EEA"/>
    <w:rsid w:val="00E55F45"/>
    <w:rsid w:val="00E5650E"/>
    <w:rsid w:val="00E5793B"/>
    <w:rsid w:val="00E60007"/>
    <w:rsid w:val="00E6013C"/>
    <w:rsid w:val="00E6038E"/>
    <w:rsid w:val="00E61D40"/>
    <w:rsid w:val="00E61DD3"/>
    <w:rsid w:val="00E61F01"/>
    <w:rsid w:val="00E64EA2"/>
    <w:rsid w:val="00E6679E"/>
    <w:rsid w:val="00E66DB6"/>
    <w:rsid w:val="00E6741A"/>
    <w:rsid w:val="00E70227"/>
    <w:rsid w:val="00E70229"/>
    <w:rsid w:val="00E7093A"/>
    <w:rsid w:val="00E71F06"/>
    <w:rsid w:val="00E72210"/>
    <w:rsid w:val="00E727F8"/>
    <w:rsid w:val="00E72B57"/>
    <w:rsid w:val="00E72EF7"/>
    <w:rsid w:val="00E7319F"/>
    <w:rsid w:val="00E73410"/>
    <w:rsid w:val="00E73C36"/>
    <w:rsid w:val="00E7452A"/>
    <w:rsid w:val="00E74FBF"/>
    <w:rsid w:val="00E7563C"/>
    <w:rsid w:val="00E756BF"/>
    <w:rsid w:val="00E75BD0"/>
    <w:rsid w:val="00E7724D"/>
    <w:rsid w:val="00E77387"/>
    <w:rsid w:val="00E805FB"/>
    <w:rsid w:val="00E80F16"/>
    <w:rsid w:val="00E81067"/>
    <w:rsid w:val="00E81729"/>
    <w:rsid w:val="00E8182E"/>
    <w:rsid w:val="00E81F99"/>
    <w:rsid w:val="00E82D2C"/>
    <w:rsid w:val="00E83769"/>
    <w:rsid w:val="00E8383E"/>
    <w:rsid w:val="00E83DA8"/>
    <w:rsid w:val="00E844EE"/>
    <w:rsid w:val="00E85680"/>
    <w:rsid w:val="00E85B0D"/>
    <w:rsid w:val="00E8796E"/>
    <w:rsid w:val="00E87E52"/>
    <w:rsid w:val="00E903FF"/>
    <w:rsid w:val="00E91026"/>
    <w:rsid w:val="00E91B5B"/>
    <w:rsid w:val="00E92402"/>
    <w:rsid w:val="00E92B56"/>
    <w:rsid w:val="00E92BB9"/>
    <w:rsid w:val="00E9317A"/>
    <w:rsid w:val="00E947BE"/>
    <w:rsid w:val="00E95B45"/>
    <w:rsid w:val="00E95ED3"/>
    <w:rsid w:val="00E95FB7"/>
    <w:rsid w:val="00E9611F"/>
    <w:rsid w:val="00E96C8B"/>
    <w:rsid w:val="00EA0CF4"/>
    <w:rsid w:val="00EA16E3"/>
    <w:rsid w:val="00EA181A"/>
    <w:rsid w:val="00EA2132"/>
    <w:rsid w:val="00EA3617"/>
    <w:rsid w:val="00EA388A"/>
    <w:rsid w:val="00EA3B3C"/>
    <w:rsid w:val="00EA3DAB"/>
    <w:rsid w:val="00EA533F"/>
    <w:rsid w:val="00EA53A8"/>
    <w:rsid w:val="00EA54D6"/>
    <w:rsid w:val="00EA60F2"/>
    <w:rsid w:val="00EA704E"/>
    <w:rsid w:val="00EA7D08"/>
    <w:rsid w:val="00EB08C3"/>
    <w:rsid w:val="00EB0934"/>
    <w:rsid w:val="00EB0AC1"/>
    <w:rsid w:val="00EB0DAC"/>
    <w:rsid w:val="00EB2D0E"/>
    <w:rsid w:val="00EB2D1E"/>
    <w:rsid w:val="00EB2E89"/>
    <w:rsid w:val="00EB387D"/>
    <w:rsid w:val="00EB461B"/>
    <w:rsid w:val="00EB4686"/>
    <w:rsid w:val="00EB499C"/>
    <w:rsid w:val="00EB4AFB"/>
    <w:rsid w:val="00EB4F95"/>
    <w:rsid w:val="00EB57A2"/>
    <w:rsid w:val="00EB598A"/>
    <w:rsid w:val="00EB5CD8"/>
    <w:rsid w:val="00EB5DB6"/>
    <w:rsid w:val="00EB5E00"/>
    <w:rsid w:val="00EB60FD"/>
    <w:rsid w:val="00EB6C89"/>
    <w:rsid w:val="00EB6CD1"/>
    <w:rsid w:val="00EB6FB0"/>
    <w:rsid w:val="00EB7F77"/>
    <w:rsid w:val="00EC0649"/>
    <w:rsid w:val="00EC08DD"/>
    <w:rsid w:val="00EC1BA0"/>
    <w:rsid w:val="00EC237A"/>
    <w:rsid w:val="00EC2F5F"/>
    <w:rsid w:val="00EC41F5"/>
    <w:rsid w:val="00EC4B8E"/>
    <w:rsid w:val="00EC4D24"/>
    <w:rsid w:val="00EC5590"/>
    <w:rsid w:val="00EC6579"/>
    <w:rsid w:val="00EC68F6"/>
    <w:rsid w:val="00EC6E01"/>
    <w:rsid w:val="00EC7B14"/>
    <w:rsid w:val="00ED0057"/>
    <w:rsid w:val="00ED005B"/>
    <w:rsid w:val="00ED11D7"/>
    <w:rsid w:val="00ED1428"/>
    <w:rsid w:val="00ED207D"/>
    <w:rsid w:val="00ED3EF8"/>
    <w:rsid w:val="00ED4F1E"/>
    <w:rsid w:val="00ED53B9"/>
    <w:rsid w:val="00ED642D"/>
    <w:rsid w:val="00ED6B87"/>
    <w:rsid w:val="00ED73F3"/>
    <w:rsid w:val="00ED7E81"/>
    <w:rsid w:val="00EE02CE"/>
    <w:rsid w:val="00EE02EE"/>
    <w:rsid w:val="00EE05AD"/>
    <w:rsid w:val="00EE0A41"/>
    <w:rsid w:val="00EE0CB6"/>
    <w:rsid w:val="00EE1CDC"/>
    <w:rsid w:val="00EE1FD2"/>
    <w:rsid w:val="00EE38DD"/>
    <w:rsid w:val="00EE42C8"/>
    <w:rsid w:val="00EE45B6"/>
    <w:rsid w:val="00EE4745"/>
    <w:rsid w:val="00EE47D8"/>
    <w:rsid w:val="00EE48FA"/>
    <w:rsid w:val="00EE4AB2"/>
    <w:rsid w:val="00EE4BEA"/>
    <w:rsid w:val="00EE4D5F"/>
    <w:rsid w:val="00EE7102"/>
    <w:rsid w:val="00EE794E"/>
    <w:rsid w:val="00EF0090"/>
    <w:rsid w:val="00EF05C5"/>
    <w:rsid w:val="00EF0A6F"/>
    <w:rsid w:val="00EF1B99"/>
    <w:rsid w:val="00EF1D3C"/>
    <w:rsid w:val="00EF1E8E"/>
    <w:rsid w:val="00EF1EC8"/>
    <w:rsid w:val="00EF2D6A"/>
    <w:rsid w:val="00EF3055"/>
    <w:rsid w:val="00EF4319"/>
    <w:rsid w:val="00EF44FF"/>
    <w:rsid w:val="00EF48F5"/>
    <w:rsid w:val="00EF4A67"/>
    <w:rsid w:val="00EF5099"/>
    <w:rsid w:val="00EF5A8D"/>
    <w:rsid w:val="00EF6258"/>
    <w:rsid w:val="00EF6C18"/>
    <w:rsid w:val="00EF7205"/>
    <w:rsid w:val="00EF743F"/>
    <w:rsid w:val="00EF75FA"/>
    <w:rsid w:val="00EF76C7"/>
    <w:rsid w:val="00EF7774"/>
    <w:rsid w:val="00EF787D"/>
    <w:rsid w:val="00EF7C46"/>
    <w:rsid w:val="00F001BD"/>
    <w:rsid w:val="00F006DF"/>
    <w:rsid w:val="00F00AD7"/>
    <w:rsid w:val="00F00DCA"/>
    <w:rsid w:val="00F00E88"/>
    <w:rsid w:val="00F0254B"/>
    <w:rsid w:val="00F03601"/>
    <w:rsid w:val="00F04D93"/>
    <w:rsid w:val="00F0542C"/>
    <w:rsid w:val="00F05519"/>
    <w:rsid w:val="00F06471"/>
    <w:rsid w:val="00F0723A"/>
    <w:rsid w:val="00F07851"/>
    <w:rsid w:val="00F07FCC"/>
    <w:rsid w:val="00F10535"/>
    <w:rsid w:val="00F10E87"/>
    <w:rsid w:val="00F121ED"/>
    <w:rsid w:val="00F123F6"/>
    <w:rsid w:val="00F127F5"/>
    <w:rsid w:val="00F1351A"/>
    <w:rsid w:val="00F13F6E"/>
    <w:rsid w:val="00F150EE"/>
    <w:rsid w:val="00F1584D"/>
    <w:rsid w:val="00F1637E"/>
    <w:rsid w:val="00F16723"/>
    <w:rsid w:val="00F16CE7"/>
    <w:rsid w:val="00F17634"/>
    <w:rsid w:val="00F17F41"/>
    <w:rsid w:val="00F2091F"/>
    <w:rsid w:val="00F21223"/>
    <w:rsid w:val="00F21501"/>
    <w:rsid w:val="00F218A3"/>
    <w:rsid w:val="00F21BD5"/>
    <w:rsid w:val="00F21CDF"/>
    <w:rsid w:val="00F22333"/>
    <w:rsid w:val="00F242D2"/>
    <w:rsid w:val="00F247A8"/>
    <w:rsid w:val="00F24D6F"/>
    <w:rsid w:val="00F26D65"/>
    <w:rsid w:val="00F3080C"/>
    <w:rsid w:val="00F31117"/>
    <w:rsid w:val="00F3225E"/>
    <w:rsid w:val="00F323CD"/>
    <w:rsid w:val="00F32B21"/>
    <w:rsid w:val="00F32FC1"/>
    <w:rsid w:val="00F33F9E"/>
    <w:rsid w:val="00F346CE"/>
    <w:rsid w:val="00F349FA"/>
    <w:rsid w:val="00F34B4E"/>
    <w:rsid w:val="00F34C51"/>
    <w:rsid w:val="00F35448"/>
    <w:rsid w:val="00F35D77"/>
    <w:rsid w:val="00F35E28"/>
    <w:rsid w:val="00F35E4B"/>
    <w:rsid w:val="00F36D4C"/>
    <w:rsid w:val="00F4069B"/>
    <w:rsid w:val="00F40B2E"/>
    <w:rsid w:val="00F40EC4"/>
    <w:rsid w:val="00F4122A"/>
    <w:rsid w:val="00F4242D"/>
    <w:rsid w:val="00F42952"/>
    <w:rsid w:val="00F42F47"/>
    <w:rsid w:val="00F434B0"/>
    <w:rsid w:val="00F43EF4"/>
    <w:rsid w:val="00F4592B"/>
    <w:rsid w:val="00F45FF4"/>
    <w:rsid w:val="00F466E7"/>
    <w:rsid w:val="00F4690F"/>
    <w:rsid w:val="00F474FC"/>
    <w:rsid w:val="00F47B6B"/>
    <w:rsid w:val="00F503B7"/>
    <w:rsid w:val="00F50B96"/>
    <w:rsid w:val="00F51047"/>
    <w:rsid w:val="00F511E9"/>
    <w:rsid w:val="00F512BE"/>
    <w:rsid w:val="00F51B8E"/>
    <w:rsid w:val="00F51E76"/>
    <w:rsid w:val="00F52417"/>
    <w:rsid w:val="00F53286"/>
    <w:rsid w:val="00F53EDF"/>
    <w:rsid w:val="00F53EE3"/>
    <w:rsid w:val="00F55983"/>
    <w:rsid w:val="00F5715C"/>
    <w:rsid w:val="00F576A6"/>
    <w:rsid w:val="00F57B54"/>
    <w:rsid w:val="00F57D15"/>
    <w:rsid w:val="00F57D2C"/>
    <w:rsid w:val="00F57F58"/>
    <w:rsid w:val="00F60AC3"/>
    <w:rsid w:val="00F61358"/>
    <w:rsid w:val="00F61751"/>
    <w:rsid w:val="00F619BF"/>
    <w:rsid w:val="00F61DC3"/>
    <w:rsid w:val="00F638C2"/>
    <w:rsid w:val="00F6406C"/>
    <w:rsid w:val="00F64459"/>
    <w:rsid w:val="00F65177"/>
    <w:rsid w:val="00F657C0"/>
    <w:rsid w:val="00F668E2"/>
    <w:rsid w:val="00F66C1B"/>
    <w:rsid w:val="00F66CC9"/>
    <w:rsid w:val="00F67723"/>
    <w:rsid w:val="00F67E08"/>
    <w:rsid w:val="00F70178"/>
    <w:rsid w:val="00F701DA"/>
    <w:rsid w:val="00F71877"/>
    <w:rsid w:val="00F71893"/>
    <w:rsid w:val="00F71EC9"/>
    <w:rsid w:val="00F7298E"/>
    <w:rsid w:val="00F7305C"/>
    <w:rsid w:val="00F739ED"/>
    <w:rsid w:val="00F74149"/>
    <w:rsid w:val="00F748C5"/>
    <w:rsid w:val="00F74914"/>
    <w:rsid w:val="00F74BA7"/>
    <w:rsid w:val="00F74CCA"/>
    <w:rsid w:val="00F74DDD"/>
    <w:rsid w:val="00F75516"/>
    <w:rsid w:val="00F75839"/>
    <w:rsid w:val="00F75957"/>
    <w:rsid w:val="00F76AD6"/>
    <w:rsid w:val="00F771B4"/>
    <w:rsid w:val="00F77D79"/>
    <w:rsid w:val="00F82689"/>
    <w:rsid w:val="00F82D83"/>
    <w:rsid w:val="00F832A1"/>
    <w:rsid w:val="00F8339C"/>
    <w:rsid w:val="00F83411"/>
    <w:rsid w:val="00F83463"/>
    <w:rsid w:val="00F8383B"/>
    <w:rsid w:val="00F8396C"/>
    <w:rsid w:val="00F83A1D"/>
    <w:rsid w:val="00F83D5A"/>
    <w:rsid w:val="00F842E0"/>
    <w:rsid w:val="00F86173"/>
    <w:rsid w:val="00F867EE"/>
    <w:rsid w:val="00F86C45"/>
    <w:rsid w:val="00F86F02"/>
    <w:rsid w:val="00F87F94"/>
    <w:rsid w:val="00F9021D"/>
    <w:rsid w:val="00F90514"/>
    <w:rsid w:val="00F906EF"/>
    <w:rsid w:val="00F90CB1"/>
    <w:rsid w:val="00F917DF"/>
    <w:rsid w:val="00F926A3"/>
    <w:rsid w:val="00F92CB0"/>
    <w:rsid w:val="00F9357C"/>
    <w:rsid w:val="00F942C3"/>
    <w:rsid w:val="00F9480F"/>
    <w:rsid w:val="00F94E4F"/>
    <w:rsid w:val="00F95900"/>
    <w:rsid w:val="00F95E15"/>
    <w:rsid w:val="00F95E56"/>
    <w:rsid w:val="00F96162"/>
    <w:rsid w:val="00F96BB0"/>
    <w:rsid w:val="00F96BE9"/>
    <w:rsid w:val="00F96E6F"/>
    <w:rsid w:val="00F9774F"/>
    <w:rsid w:val="00F97D7E"/>
    <w:rsid w:val="00FA127F"/>
    <w:rsid w:val="00FA1590"/>
    <w:rsid w:val="00FA1841"/>
    <w:rsid w:val="00FA1B2D"/>
    <w:rsid w:val="00FA2D05"/>
    <w:rsid w:val="00FA3233"/>
    <w:rsid w:val="00FA3342"/>
    <w:rsid w:val="00FA4397"/>
    <w:rsid w:val="00FA55BB"/>
    <w:rsid w:val="00FA59D9"/>
    <w:rsid w:val="00FA5C46"/>
    <w:rsid w:val="00FA5D49"/>
    <w:rsid w:val="00FA5FA8"/>
    <w:rsid w:val="00FA6165"/>
    <w:rsid w:val="00FA6CE3"/>
    <w:rsid w:val="00FA7279"/>
    <w:rsid w:val="00FA7569"/>
    <w:rsid w:val="00FA7B78"/>
    <w:rsid w:val="00FA7D60"/>
    <w:rsid w:val="00FB007E"/>
    <w:rsid w:val="00FB064A"/>
    <w:rsid w:val="00FB0A51"/>
    <w:rsid w:val="00FB0D90"/>
    <w:rsid w:val="00FB19FC"/>
    <w:rsid w:val="00FB1A5F"/>
    <w:rsid w:val="00FB1E59"/>
    <w:rsid w:val="00FB2070"/>
    <w:rsid w:val="00FB2401"/>
    <w:rsid w:val="00FB3381"/>
    <w:rsid w:val="00FB47DE"/>
    <w:rsid w:val="00FB4951"/>
    <w:rsid w:val="00FB4AB1"/>
    <w:rsid w:val="00FB4F5B"/>
    <w:rsid w:val="00FB5282"/>
    <w:rsid w:val="00FB6263"/>
    <w:rsid w:val="00FB6B8C"/>
    <w:rsid w:val="00FB6D1E"/>
    <w:rsid w:val="00FB6EBD"/>
    <w:rsid w:val="00FB709E"/>
    <w:rsid w:val="00FB7448"/>
    <w:rsid w:val="00FB7C87"/>
    <w:rsid w:val="00FC08F0"/>
    <w:rsid w:val="00FC0DA1"/>
    <w:rsid w:val="00FC1370"/>
    <w:rsid w:val="00FC1556"/>
    <w:rsid w:val="00FC15DA"/>
    <w:rsid w:val="00FC17DB"/>
    <w:rsid w:val="00FC1CF0"/>
    <w:rsid w:val="00FC1EE1"/>
    <w:rsid w:val="00FC22E5"/>
    <w:rsid w:val="00FC287A"/>
    <w:rsid w:val="00FC3AEF"/>
    <w:rsid w:val="00FC3B12"/>
    <w:rsid w:val="00FC49EF"/>
    <w:rsid w:val="00FC4A42"/>
    <w:rsid w:val="00FC4F4C"/>
    <w:rsid w:val="00FC4F89"/>
    <w:rsid w:val="00FC5C9B"/>
    <w:rsid w:val="00FC6096"/>
    <w:rsid w:val="00FC616C"/>
    <w:rsid w:val="00FC74D6"/>
    <w:rsid w:val="00FC75A5"/>
    <w:rsid w:val="00FD0B9F"/>
    <w:rsid w:val="00FD0DCD"/>
    <w:rsid w:val="00FD117E"/>
    <w:rsid w:val="00FD1554"/>
    <w:rsid w:val="00FD179D"/>
    <w:rsid w:val="00FD1E61"/>
    <w:rsid w:val="00FD2572"/>
    <w:rsid w:val="00FD3376"/>
    <w:rsid w:val="00FD34A8"/>
    <w:rsid w:val="00FD5A6E"/>
    <w:rsid w:val="00FD5B5C"/>
    <w:rsid w:val="00FD6622"/>
    <w:rsid w:val="00FD68DE"/>
    <w:rsid w:val="00FD757F"/>
    <w:rsid w:val="00FD7A01"/>
    <w:rsid w:val="00FE0E52"/>
    <w:rsid w:val="00FE1992"/>
    <w:rsid w:val="00FE1B67"/>
    <w:rsid w:val="00FE1FFF"/>
    <w:rsid w:val="00FE20DC"/>
    <w:rsid w:val="00FE26C4"/>
    <w:rsid w:val="00FE2719"/>
    <w:rsid w:val="00FE2EA5"/>
    <w:rsid w:val="00FE2FEB"/>
    <w:rsid w:val="00FE3231"/>
    <w:rsid w:val="00FE32B6"/>
    <w:rsid w:val="00FE37B1"/>
    <w:rsid w:val="00FE41D0"/>
    <w:rsid w:val="00FE42B3"/>
    <w:rsid w:val="00FE4335"/>
    <w:rsid w:val="00FE4B86"/>
    <w:rsid w:val="00FE5193"/>
    <w:rsid w:val="00FE5379"/>
    <w:rsid w:val="00FE63B5"/>
    <w:rsid w:val="00FE6667"/>
    <w:rsid w:val="00FF00D9"/>
    <w:rsid w:val="00FF091F"/>
    <w:rsid w:val="00FF1E97"/>
    <w:rsid w:val="00FF1EC8"/>
    <w:rsid w:val="00FF2FA8"/>
    <w:rsid w:val="00FF3182"/>
    <w:rsid w:val="00FF3708"/>
    <w:rsid w:val="00FF37F2"/>
    <w:rsid w:val="00FF3B77"/>
    <w:rsid w:val="00FF3FBB"/>
    <w:rsid w:val="00FF4BA9"/>
    <w:rsid w:val="00FF507B"/>
    <w:rsid w:val="00FF5929"/>
    <w:rsid w:val="00FF668E"/>
    <w:rsid w:val="00FF6E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C1B40"/>
    <w:pPr>
      <w:spacing w:after="0" w:line="240" w:lineRule="auto"/>
      <w:ind w:left="720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E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18D6"/>
    <w:rPr>
      <w:rFonts w:ascii="Tahoma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AD6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67FD"/>
  </w:style>
  <w:style w:type="paragraph" w:styleId="Rodap">
    <w:name w:val="footer"/>
    <w:basedOn w:val="Normal"/>
    <w:link w:val="RodapCarcter"/>
    <w:uiPriority w:val="99"/>
    <w:unhideWhenUsed/>
    <w:rsid w:val="00AD6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C1B40"/>
    <w:pPr>
      <w:spacing w:after="0" w:line="240" w:lineRule="auto"/>
      <w:ind w:left="720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E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18D6"/>
    <w:rPr>
      <w:rFonts w:ascii="Tahoma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AD6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67FD"/>
  </w:style>
  <w:style w:type="paragraph" w:styleId="Rodap">
    <w:name w:val="footer"/>
    <w:basedOn w:val="Normal"/>
    <w:link w:val="RodapCarcter"/>
    <w:uiPriority w:val="99"/>
    <w:unhideWhenUsed/>
    <w:rsid w:val="00AD6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636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51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34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6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1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8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07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64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0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1123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catarina.pinto</dc:creator>
  <cp:lastModifiedBy>Manuel Lapao</cp:lastModifiedBy>
  <cp:revision>12</cp:revision>
  <cp:lastPrinted>2013-03-18T13:10:00Z</cp:lastPrinted>
  <dcterms:created xsi:type="dcterms:W3CDTF">2013-03-27T09:49:00Z</dcterms:created>
  <dcterms:modified xsi:type="dcterms:W3CDTF">2013-03-28T11:19:00Z</dcterms:modified>
</cp:coreProperties>
</file>