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A150C" w14:textId="77777777" w:rsidR="008E036E" w:rsidRDefault="008E036E" w:rsidP="00E55BB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35C3965" w14:textId="14A120F5" w:rsidR="002F6B2D" w:rsidRPr="00F0691E" w:rsidRDefault="000358B5" w:rsidP="00E55BB1">
      <w:pPr>
        <w:jc w:val="center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3F8AF32" wp14:editId="3665EA8C">
            <wp:extent cx="708660" cy="1051560"/>
            <wp:effectExtent l="0" t="0" r="0" b="0"/>
            <wp:docPr id="1" name="Imagem 1" descr="CPLP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PLP_v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2CBD5" w14:textId="77777777" w:rsidR="006734A1" w:rsidRPr="00F0691E" w:rsidRDefault="006734A1" w:rsidP="00FD78F0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302272B0" w14:textId="77777777" w:rsidR="006734A1" w:rsidRPr="00F0691E" w:rsidRDefault="006734A1" w:rsidP="00FD78F0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2"/>
        </w:rPr>
      </w:pPr>
    </w:p>
    <w:p w14:paraId="34968847" w14:textId="77777777" w:rsidR="006734A1" w:rsidRPr="00F0691E" w:rsidRDefault="006734A1" w:rsidP="00FD78F0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2"/>
        </w:rPr>
      </w:pPr>
      <w:r w:rsidRPr="00F0691E">
        <w:rPr>
          <w:rFonts w:asciiTheme="minorHAnsi" w:hAnsiTheme="minorHAnsi" w:cstheme="minorHAnsi"/>
          <w:b/>
          <w:bCs/>
          <w:sz w:val="28"/>
          <w:szCs w:val="22"/>
        </w:rPr>
        <w:t>SECRETARIADO EXECUTIVO DA</w:t>
      </w:r>
    </w:p>
    <w:p w14:paraId="0DF6EA6E" w14:textId="77777777" w:rsidR="006734A1" w:rsidRPr="00F0691E" w:rsidRDefault="006734A1" w:rsidP="00FD78F0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2"/>
        </w:rPr>
      </w:pPr>
      <w:r w:rsidRPr="00F0691E">
        <w:rPr>
          <w:rFonts w:asciiTheme="minorHAnsi" w:hAnsiTheme="minorHAnsi" w:cstheme="minorHAnsi"/>
          <w:b/>
          <w:bCs/>
          <w:sz w:val="28"/>
          <w:szCs w:val="22"/>
        </w:rPr>
        <w:t>COMUNIDADE DOS PAÍSES DE LÍNGUA PORTUGUESA</w:t>
      </w:r>
    </w:p>
    <w:p w14:paraId="548C413F" w14:textId="77777777" w:rsidR="00902798" w:rsidRPr="00F0691E" w:rsidRDefault="00902798" w:rsidP="00FD78F0">
      <w:pPr>
        <w:pStyle w:val="Ttulo41"/>
        <w:spacing w:line="240" w:lineRule="auto"/>
        <w:rPr>
          <w:rFonts w:asciiTheme="minorHAnsi" w:hAnsiTheme="minorHAnsi" w:cstheme="minorHAnsi"/>
          <w:i/>
          <w:sz w:val="28"/>
          <w:szCs w:val="22"/>
        </w:rPr>
      </w:pPr>
    </w:p>
    <w:p w14:paraId="23AFEC13" w14:textId="77777777" w:rsidR="00902798" w:rsidRPr="00F0691E" w:rsidRDefault="00902798" w:rsidP="00FD78F0">
      <w:pPr>
        <w:rPr>
          <w:rFonts w:asciiTheme="minorHAnsi" w:hAnsiTheme="minorHAnsi" w:cstheme="minorHAnsi"/>
          <w:sz w:val="28"/>
          <w:szCs w:val="22"/>
        </w:rPr>
      </w:pPr>
    </w:p>
    <w:p w14:paraId="2F0054BE" w14:textId="77777777" w:rsidR="00E02EED" w:rsidRPr="00F0691E" w:rsidRDefault="00E02EED" w:rsidP="00FD78F0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3ABFCD92" w14:textId="77777777" w:rsidR="00A40061" w:rsidRPr="00F0691E" w:rsidRDefault="00A40061" w:rsidP="00FD78F0">
      <w:pPr>
        <w:pStyle w:val="Ttulo41"/>
        <w:rPr>
          <w:rFonts w:asciiTheme="minorHAnsi" w:hAnsiTheme="minorHAnsi" w:cstheme="minorHAnsi"/>
          <w:sz w:val="28"/>
          <w:szCs w:val="22"/>
        </w:rPr>
      </w:pPr>
      <w:r w:rsidRPr="00F0691E">
        <w:rPr>
          <w:rFonts w:asciiTheme="minorHAnsi" w:hAnsiTheme="minorHAnsi" w:cstheme="minorHAnsi"/>
          <w:sz w:val="28"/>
          <w:szCs w:val="22"/>
        </w:rPr>
        <w:t>PROTOCOLO</w:t>
      </w:r>
      <w:r w:rsidR="00B24F11" w:rsidRPr="00F0691E">
        <w:rPr>
          <w:rFonts w:asciiTheme="minorHAnsi" w:hAnsiTheme="minorHAnsi" w:cstheme="minorHAnsi"/>
          <w:sz w:val="28"/>
          <w:szCs w:val="22"/>
        </w:rPr>
        <w:t xml:space="preserve"> </w:t>
      </w:r>
    </w:p>
    <w:p w14:paraId="6B3E3DFE" w14:textId="77777777" w:rsidR="00E02EED" w:rsidRPr="00F0691E" w:rsidRDefault="00E02EED" w:rsidP="00FD78F0">
      <w:pPr>
        <w:pStyle w:val="Ttulo41"/>
        <w:rPr>
          <w:rFonts w:asciiTheme="minorHAnsi" w:hAnsiTheme="minorHAnsi" w:cstheme="minorHAnsi"/>
          <w:b w:val="0"/>
          <w:sz w:val="28"/>
          <w:szCs w:val="22"/>
        </w:rPr>
      </w:pPr>
      <w:r w:rsidRPr="00F0691E">
        <w:rPr>
          <w:rFonts w:asciiTheme="minorHAnsi" w:hAnsiTheme="minorHAnsi" w:cstheme="minorHAnsi"/>
          <w:sz w:val="28"/>
          <w:szCs w:val="22"/>
        </w:rPr>
        <w:t>entre</w:t>
      </w:r>
    </w:p>
    <w:p w14:paraId="4DDD1EF3" w14:textId="77777777" w:rsidR="00E02EED" w:rsidRPr="00F0691E" w:rsidRDefault="00D90066" w:rsidP="00FD78F0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F0691E">
        <w:rPr>
          <w:rFonts w:asciiTheme="minorHAnsi" w:hAnsiTheme="minorHAnsi" w:cstheme="minorHAnsi"/>
          <w:b/>
          <w:sz w:val="28"/>
          <w:szCs w:val="22"/>
        </w:rPr>
        <w:t>O FUNDO ESPECIAL DA</w:t>
      </w:r>
    </w:p>
    <w:p w14:paraId="36F93CD9" w14:textId="77777777" w:rsidR="00E02EED" w:rsidRPr="00F0691E" w:rsidRDefault="00E02EED" w:rsidP="00182FB5">
      <w:pPr>
        <w:pStyle w:val="Corpodetexto3"/>
        <w:rPr>
          <w:rFonts w:asciiTheme="minorHAnsi" w:hAnsiTheme="minorHAnsi" w:cstheme="minorHAnsi"/>
          <w:szCs w:val="22"/>
        </w:rPr>
      </w:pPr>
      <w:r w:rsidRPr="00F0691E">
        <w:rPr>
          <w:rFonts w:asciiTheme="minorHAnsi" w:hAnsiTheme="minorHAnsi" w:cstheme="minorHAnsi"/>
          <w:szCs w:val="22"/>
        </w:rPr>
        <w:t>COMUNIDADE DOS PAÍSES DE LÍNGUA PORTUGUESA (CPLP)</w:t>
      </w:r>
      <w:r w:rsidR="00364D5A" w:rsidRPr="00F0691E">
        <w:rPr>
          <w:rStyle w:val="Refdenotaderodap"/>
          <w:rFonts w:asciiTheme="minorHAnsi" w:hAnsiTheme="minorHAnsi" w:cstheme="minorHAnsi"/>
          <w:sz w:val="20"/>
          <w:szCs w:val="20"/>
        </w:rPr>
        <w:t xml:space="preserve"> </w:t>
      </w:r>
      <w:r w:rsidR="00364D5A" w:rsidRPr="00F0691E">
        <w:rPr>
          <w:rStyle w:val="Refdenotaderodap"/>
          <w:rFonts w:asciiTheme="minorHAnsi" w:hAnsiTheme="minorHAnsi" w:cstheme="minorHAnsi"/>
          <w:sz w:val="20"/>
          <w:szCs w:val="20"/>
        </w:rPr>
        <w:footnoteReference w:id="2"/>
      </w:r>
    </w:p>
    <w:p w14:paraId="12A0323E" w14:textId="77777777" w:rsidR="007059DD" w:rsidRPr="00F0691E" w:rsidRDefault="007059DD" w:rsidP="00FD78F0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26B42D19" w14:textId="77777777" w:rsidR="00D90066" w:rsidRPr="00F0691E" w:rsidRDefault="00D90066" w:rsidP="00FD78F0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F0691E">
        <w:rPr>
          <w:rFonts w:asciiTheme="minorHAnsi" w:hAnsiTheme="minorHAnsi" w:cstheme="minorHAnsi"/>
          <w:b/>
          <w:sz w:val="28"/>
          <w:szCs w:val="22"/>
        </w:rPr>
        <w:t xml:space="preserve">e </w:t>
      </w:r>
      <w:r w:rsidR="00327169" w:rsidRPr="00F0691E">
        <w:rPr>
          <w:rFonts w:asciiTheme="minorHAnsi" w:hAnsiTheme="minorHAnsi" w:cstheme="minorHAnsi"/>
          <w:b/>
          <w:sz w:val="28"/>
          <w:szCs w:val="22"/>
        </w:rPr>
        <w:t xml:space="preserve">a </w:t>
      </w:r>
    </w:p>
    <w:p w14:paraId="6932D0E0" w14:textId="77777777" w:rsidR="005752B2" w:rsidRPr="00F0691E" w:rsidRDefault="005752B2" w:rsidP="00FD78F0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01C3044D" w14:textId="77777777" w:rsidR="008271B5" w:rsidRPr="00D71947" w:rsidRDefault="008271B5" w:rsidP="008271B5">
      <w:pPr>
        <w:pStyle w:val="Default"/>
        <w:jc w:val="center"/>
        <w:rPr>
          <w:rFonts w:asciiTheme="minorHAnsi" w:hAnsiTheme="minorHAnsi" w:cstheme="minorHAnsi"/>
          <w:b/>
          <w:color w:val="auto"/>
          <w:sz w:val="28"/>
          <w:szCs w:val="22"/>
        </w:rPr>
      </w:pPr>
      <w:r w:rsidRPr="00D71947">
        <w:rPr>
          <w:rFonts w:asciiTheme="minorHAnsi" w:hAnsiTheme="minorHAnsi" w:cstheme="minorHAnsi"/>
          <w:b/>
          <w:color w:val="auto"/>
          <w:sz w:val="28"/>
          <w:szCs w:val="22"/>
          <w:highlight w:val="lightGray"/>
        </w:rPr>
        <w:t>Nome Entidade Executora</w:t>
      </w:r>
      <w:r w:rsidRPr="00D71947">
        <w:rPr>
          <w:rFonts w:asciiTheme="minorHAnsi" w:hAnsiTheme="minorHAnsi" w:cstheme="minorHAnsi"/>
          <w:b/>
          <w:color w:val="auto"/>
          <w:sz w:val="28"/>
          <w:szCs w:val="22"/>
        </w:rPr>
        <w:t xml:space="preserve"> </w:t>
      </w:r>
    </w:p>
    <w:p w14:paraId="3188BCD7" w14:textId="77777777" w:rsidR="008271B5" w:rsidRPr="00D71947" w:rsidRDefault="008271B5" w:rsidP="008271B5">
      <w:pPr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2"/>
        </w:rPr>
      </w:pPr>
    </w:p>
    <w:p w14:paraId="65C146CB" w14:textId="77777777" w:rsidR="008271B5" w:rsidRPr="00D71947" w:rsidRDefault="008271B5" w:rsidP="008271B5">
      <w:pPr>
        <w:pStyle w:val="Corpodetexto3"/>
        <w:rPr>
          <w:rFonts w:asciiTheme="minorHAnsi" w:hAnsiTheme="minorHAnsi" w:cstheme="minorHAnsi"/>
          <w:b w:val="0"/>
          <w:szCs w:val="22"/>
        </w:rPr>
      </w:pPr>
      <w:r w:rsidRPr="00D71947">
        <w:rPr>
          <w:rFonts w:asciiTheme="minorHAnsi" w:hAnsiTheme="minorHAnsi" w:cstheme="minorHAnsi"/>
          <w:szCs w:val="22"/>
        </w:rPr>
        <w:t>Para a implementação da</w:t>
      </w:r>
      <w:r w:rsidRPr="00D71947">
        <w:rPr>
          <w:rFonts w:asciiTheme="minorHAnsi" w:hAnsiTheme="minorHAnsi" w:cstheme="minorHAnsi"/>
        </w:rPr>
        <w:t xml:space="preserve"> </w:t>
      </w:r>
      <w:r w:rsidRPr="00D71947">
        <w:rPr>
          <w:rFonts w:asciiTheme="minorHAnsi" w:hAnsiTheme="minorHAnsi" w:cstheme="minorHAnsi"/>
          <w:szCs w:val="22"/>
        </w:rPr>
        <w:t xml:space="preserve">Atividade </w:t>
      </w:r>
      <w:r w:rsidRPr="00D71947">
        <w:rPr>
          <w:rFonts w:asciiTheme="minorHAnsi" w:hAnsiTheme="minorHAnsi" w:cstheme="minorHAnsi"/>
          <w:szCs w:val="22"/>
          <w:highlight w:val="lightGray"/>
        </w:rPr>
        <w:t>Número Atividade</w:t>
      </w:r>
      <w:r w:rsidRPr="00D71947">
        <w:rPr>
          <w:rFonts w:asciiTheme="minorHAnsi" w:hAnsiTheme="minorHAnsi" w:cstheme="minorHAnsi"/>
          <w:szCs w:val="22"/>
        </w:rPr>
        <w:t xml:space="preserve"> – </w:t>
      </w:r>
      <w:r w:rsidRPr="00D71947">
        <w:rPr>
          <w:rFonts w:asciiTheme="minorHAnsi" w:hAnsiTheme="minorHAnsi" w:cstheme="minorHAnsi"/>
          <w:szCs w:val="22"/>
          <w:highlight w:val="lightGray"/>
        </w:rPr>
        <w:t>Nome Atividade</w:t>
      </w:r>
    </w:p>
    <w:p w14:paraId="6AAEC2A4" w14:textId="77777777" w:rsidR="00327169" w:rsidRPr="00F0691E" w:rsidRDefault="00327169" w:rsidP="00C33296">
      <w:pPr>
        <w:pStyle w:val="Default"/>
        <w:jc w:val="center"/>
        <w:rPr>
          <w:rFonts w:asciiTheme="minorHAnsi" w:hAnsiTheme="minorHAnsi" w:cstheme="minorHAnsi"/>
          <w:b/>
          <w:color w:val="auto"/>
          <w:sz w:val="28"/>
          <w:szCs w:val="22"/>
        </w:rPr>
      </w:pPr>
    </w:p>
    <w:p w14:paraId="4D6DFAE6" w14:textId="77777777" w:rsidR="001715F6" w:rsidRPr="00F0691E" w:rsidRDefault="001715F6" w:rsidP="002669F2">
      <w:pPr>
        <w:pStyle w:val="Default"/>
        <w:jc w:val="center"/>
        <w:rPr>
          <w:rFonts w:asciiTheme="minorHAnsi" w:hAnsiTheme="minorHAnsi" w:cstheme="minorHAnsi"/>
          <w:sz w:val="28"/>
          <w:szCs w:val="22"/>
        </w:rPr>
      </w:pPr>
    </w:p>
    <w:p w14:paraId="0F3F23EC" w14:textId="77777777" w:rsidR="00C33296" w:rsidRPr="00F0691E" w:rsidRDefault="00C33296" w:rsidP="00C33296">
      <w:pPr>
        <w:pStyle w:val="Default"/>
        <w:jc w:val="center"/>
        <w:rPr>
          <w:rFonts w:asciiTheme="minorHAnsi" w:hAnsiTheme="minorHAnsi" w:cstheme="minorHAnsi"/>
          <w:b/>
          <w:i/>
          <w:sz w:val="28"/>
          <w:szCs w:val="22"/>
        </w:rPr>
      </w:pPr>
    </w:p>
    <w:p w14:paraId="0451CA76" w14:textId="77777777" w:rsidR="00457B1D" w:rsidRPr="00F0691E" w:rsidRDefault="00457B1D" w:rsidP="00C33296">
      <w:pPr>
        <w:pStyle w:val="Default"/>
        <w:jc w:val="center"/>
        <w:rPr>
          <w:rFonts w:asciiTheme="minorHAnsi" w:hAnsiTheme="minorHAnsi" w:cstheme="minorHAnsi"/>
          <w:b/>
          <w:i/>
          <w:sz w:val="28"/>
          <w:szCs w:val="22"/>
        </w:rPr>
      </w:pPr>
    </w:p>
    <w:p w14:paraId="50D0CD69" w14:textId="77777777" w:rsidR="00457B1D" w:rsidRPr="00F0691E" w:rsidRDefault="00457B1D" w:rsidP="00C33296">
      <w:pPr>
        <w:pStyle w:val="Default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756505FD" w14:textId="77777777" w:rsidR="00457B1D" w:rsidRPr="00F0691E" w:rsidRDefault="00457B1D" w:rsidP="00C33296">
      <w:pPr>
        <w:pStyle w:val="Default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3FA3BABD" w14:textId="77777777" w:rsidR="00E02EED" w:rsidRPr="00F0691E" w:rsidRDefault="00E02EED" w:rsidP="00FD78F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3FBA02" w14:textId="77777777" w:rsidR="00E02EED" w:rsidRPr="00F0691E" w:rsidRDefault="00E02EED" w:rsidP="00FD78F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CF8DEF" w14:textId="77777777" w:rsidR="00C33296" w:rsidRPr="00F0691E" w:rsidRDefault="00C33296" w:rsidP="00FD78F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84CDEF" w14:textId="77777777" w:rsidR="00B936EC" w:rsidRPr="00F0691E" w:rsidRDefault="00B936EC" w:rsidP="00FD78F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DD27F0" w14:textId="77777777" w:rsidR="00C86EF3" w:rsidRPr="00F0691E" w:rsidRDefault="0074490D" w:rsidP="00C86E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br w:type="page"/>
      </w:r>
    </w:p>
    <w:p w14:paraId="3351DB0F" w14:textId="0807B055" w:rsidR="00C86EF3" w:rsidRPr="00F0691E" w:rsidRDefault="00C86EF3" w:rsidP="002F39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lastRenderedPageBreak/>
        <w:t xml:space="preserve">A </w:t>
      </w:r>
      <w:r w:rsidRPr="00F0691E">
        <w:rPr>
          <w:rFonts w:asciiTheme="minorHAnsi" w:hAnsiTheme="minorHAnsi" w:cstheme="minorHAnsi"/>
          <w:b/>
          <w:sz w:val="22"/>
          <w:szCs w:val="22"/>
        </w:rPr>
        <w:t>COMUNIDADE DOS PAÍSES DE LÍNGUA PORTUGUESA – CPLP</w:t>
      </w:r>
      <w:r w:rsidRPr="00F0691E">
        <w:rPr>
          <w:rFonts w:asciiTheme="minorHAnsi" w:hAnsiTheme="minorHAnsi" w:cstheme="minorHAnsi"/>
          <w:sz w:val="22"/>
          <w:szCs w:val="22"/>
        </w:rPr>
        <w:t xml:space="preserve">, pessoa coletiva (organismo internacional) com o Número de Identificação Fiscal 503 908 398, com sede no Palácio Conde de Penafiel, sito na Rua de São Mamede nº 21, 1100-533 Lisboa, neste ato devidamente representada pelo seu Secretário Executivo, </w:t>
      </w:r>
      <w:r w:rsidR="008271B5" w:rsidRPr="00D71947">
        <w:rPr>
          <w:rFonts w:asciiTheme="minorHAnsi" w:hAnsiTheme="minorHAnsi" w:cstheme="minorHAnsi"/>
          <w:sz w:val="22"/>
          <w:szCs w:val="22"/>
          <w:highlight w:val="lightGray"/>
        </w:rPr>
        <w:t>Nome SE</w:t>
      </w:r>
      <w:r w:rsidRPr="00F0691E">
        <w:rPr>
          <w:rFonts w:asciiTheme="minorHAnsi" w:hAnsiTheme="minorHAnsi" w:cstheme="minorHAnsi"/>
          <w:sz w:val="22"/>
          <w:szCs w:val="22"/>
        </w:rPr>
        <w:t>, na qualidade de Administrador do Fundo Especial da CPLP, de ora em diante e para os efeitos do presente protocolo designada por Primeira Outorgante,</w:t>
      </w:r>
    </w:p>
    <w:p w14:paraId="664DA31E" w14:textId="77777777" w:rsidR="00C86EF3" w:rsidRPr="00F0691E" w:rsidRDefault="00C86EF3" w:rsidP="002F39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B77997A" w14:textId="525C267C" w:rsidR="00C86EF3" w:rsidRPr="00F0691E" w:rsidRDefault="00C86EF3" w:rsidP="002F39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>E,</w:t>
      </w:r>
      <w:r w:rsidR="00103443" w:rsidRPr="00F0691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47C685" w14:textId="77777777" w:rsidR="00C86EF3" w:rsidRPr="00F0691E" w:rsidRDefault="00C86EF3" w:rsidP="002F39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6198610" w14:textId="77777777" w:rsidR="00A2010D" w:rsidRPr="00D71947" w:rsidRDefault="00A2010D" w:rsidP="00A201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71947">
        <w:rPr>
          <w:rFonts w:asciiTheme="minorHAnsi" w:hAnsiTheme="minorHAnsi" w:cstheme="minorHAnsi"/>
          <w:sz w:val="22"/>
          <w:szCs w:val="22"/>
        </w:rPr>
        <w:t xml:space="preserve">A </w:t>
      </w:r>
      <w:r w:rsidRPr="00D71947">
        <w:rPr>
          <w:rFonts w:asciiTheme="minorHAnsi" w:hAnsiTheme="minorHAnsi" w:cstheme="minorHAnsi"/>
          <w:b/>
          <w:sz w:val="22"/>
          <w:szCs w:val="22"/>
          <w:highlight w:val="lightGray"/>
        </w:rPr>
        <w:t>Nome Entidade Executora</w:t>
      </w:r>
      <w:r w:rsidRPr="00D71947">
        <w:rPr>
          <w:rFonts w:asciiTheme="minorHAnsi" w:hAnsiTheme="minorHAnsi" w:cstheme="minorHAnsi"/>
          <w:sz w:val="22"/>
          <w:szCs w:val="22"/>
        </w:rPr>
        <w:t xml:space="preserve">, com </w:t>
      </w:r>
      <w:r>
        <w:rPr>
          <w:rFonts w:asciiTheme="minorHAnsi" w:hAnsiTheme="minorHAnsi" w:cstheme="minorHAnsi"/>
          <w:sz w:val="22"/>
          <w:szCs w:val="22"/>
        </w:rPr>
        <w:t>a identificação fiscal</w:t>
      </w:r>
      <w:r w:rsidRPr="00D71947">
        <w:rPr>
          <w:rFonts w:asciiTheme="minorHAnsi" w:hAnsiTheme="minorHAnsi" w:cstheme="minorHAnsi"/>
          <w:sz w:val="22"/>
          <w:szCs w:val="22"/>
        </w:rPr>
        <w:t xml:space="preserve"> </w:t>
      </w:r>
      <w:r w:rsidRPr="00EF72CB">
        <w:rPr>
          <w:rFonts w:asciiTheme="minorHAnsi" w:hAnsiTheme="minorHAnsi" w:cstheme="minorHAnsi"/>
          <w:sz w:val="22"/>
          <w:szCs w:val="22"/>
          <w:highlight w:val="lightGray"/>
        </w:rPr>
        <w:t xml:space="preserve">[inserir </w:t>
      </w:r>
      <w:r>
        <w:rPr>
          <w:rFonts w:asciiTheme="minorHAnsi" w:hAnsiTheme="minorHAnsi" w:cstheme="minorHAnsi"/>
          <w:sz w:val="22"/>
          <w:szCs w:val="22"/>
          <w:highlight w:val="lightGray"/>
        </w:rPr>
        <w:t xml:space="preserve">n.º de </w:t>
      </w:r>
      <w:r w:rsidRPr="00EF72CB">
        <w:rPr>
          <w:rFonts w:asciiTheme="minorHAnsi" w:hAnsiTheme="minorHAnsi" w:cstheme="minorHAnsi"/>
          <w:sz w:val="22"/>
          <w:szCs w:val="22"/>
          <w:highlight w:val="lightGray"/>
        </w:rPr>
        <w:t>identificação fiscal]</w:t>
      </w:r>
      <w:r w:rsidRPr="00D71947">
        <w:rPr>
          <w:rFonts w:asciiTheme="minorHAnsi" w:hAnsiTheme="minorHAnsi" w:cstheme="minorHAnsi"/>
          <w:sz w:val="22"/>
          <w:szCs w:val="22"/>
        </w:rPr>
        <w:t xml:space="preserve">, com sede </w:t>
      </w:r>
      <w:r>
        <w:rPr>
          <w:rFonts w:asciiTheme="minorHAnsi" w:hAnsiTheme="minorHAnsi" w:cstheme="minorHAnsi"/>
          <w:sz w:val="22"/>
          <w:szCs w:val="22"/>
        </w:rPr>
        <w:t>em [</w:t>
      </w:r>
      <w:r>
        <w:rPr>
          <w:rFonts w:asciiTheme="minorHAnsi" w:hAnsiTheme="minorHAnsi" w:cstheme="minorHAnsi"/>
          <w:sz w:val="22"/>
          <w:szCs w:val="22"/>
          <w:highlight w:val="lightGray"/>
        </w:rPr>
        <w:t xml:space="preserve">morada completa: rua, </w:t>
      </w:r>
      <w:r w:rsidRPr="000057AB">
        <w:rPr>
          <w:rFonts w:asciiTheme="minorHAnsi" w:hAnsiTheme="minorHAnsi" w:cstheme="minorHAnsi"/>
          <w:sz w:val="22"/>
          <w:szCs w:val="22"/>
          <w:highlight w:val="lightGray"/>
        </w:rPr>
        <w:t>cidade</w:t>
      </w:r>
      <w:r>
        <w:rPr>
          <w:rFonts w:asciiTheme="minorHAnsi" w:hAnsiTheme="minorHAnsi" w:cstheme="minorHAnsi"/>
          <w:sz w:val="22"/>
          <w:szCs w:val="22"/>
          <w:highlight w:val="lightGray"/>
        </w:rPr>
        <w:t>,</w:t>
      </w:r>
      <w:r w:rsidRPr="000057AB">
        <w:rPr>
          <w:rFonts w:asciiTheme="minorHAnsi" w:hAnsiTheme="minorHAnsi" w:cstheme="minorHAnsi"/>
          <w:sz w:val="22"/>
          <w:szCs w:val="22"/>
          <w:highlight w:val="lightGray"/>
        </w:rPr>
        <w:t xml:space="preserve"> região</w:t>
      </w:r>
      <w:r>
        <w:rPr>
          <w:rFonts w:asciiTheme="minorHAnsi" w:hAnsiTheme="minorHAnsi" w:cstheme="minorHAnsi"/>
          <w:sz w:val="22"/>
          <w:szCs w:val="22"/>
          <w:highlight w:val="lightGray"/>
        </w:rPr>
        <w:t>])</w:t>
      </w:r>
      <w:r w:rsidRPr="00D71947">
        <w:rPr>
          <w:rFonts w:asciiTheme="minorHAnsi" w:hAnsiTheme="minorHAnsi" w:cstheme="minorHAnsi"/>
          <w:sz w:val="22"/>
          <w:szCs w:val="22"/>
        </w:rPr>
        <w:t>, neste ato devidamente representada por</w:t>
      </w:r>
      <w:r>
        <w:rPr>
          <w:rStyle w:val="Refdenotaderodap"/>
          <w:rFonts w:asciiTheme="minorHAnsi" w:hAnsiTheme="minorHAnsi" w:cstheme="minorHAnsi"/>
          <w:sz w:val="22"/>
          <w:szCs w:val="22"/>
        </w:rPr>
        <w:footnoteReference w:id="3"/>
      </w:r>
      <w:r w:rsidRPr="00D71947">
        <w:rPr>
          <w:rFonts w:asciiTheme="minorHAnsi" w:hAnsiTheme="minorHAnsi" w:cstheme="minorHAnsi"/>
          <w:sz w:val="22"/>
          <w:szCs w:val="22"/>
        </w:rPr>
        <w:t xml:space="preserve"> </w:t>
      </w:r>
      <w:r w:rsidRPr="00D71947">
        <w:rPr>
          <w:rFonts w:asciiTheme="minorHAnsi" w:hAnsiTheme="minorHAnsi" w:cstheme="minorHAnsi"/>
          <w:sz w:val="22"/>
          <w:szCs w:val="22"/>
          <w:highlight w:val="lightGray"/>
        </w:rPr>
        <w:t>Nome Representante</w:t>
      </w:r>
      <w:r w:rsidRPr="00D71947">
        <w:rPr>
          <w:rFonts w:asciiTheme="minorHAnsi" w:hAnsiTheme="minorHAnsi" w:cstheme="minorHAnsi"/>
          <w:sz w:val="22"/>
          <w:szCs w:val="22"/>
        </w:rPr>
        <w:t xml:space="preserve">, </w:t>
      </w:r>
      <w:r w:rsidRPr="00D71947">
        <w:rPr>
          <w:rFonts w:asciiTheme="minorHAnsi" w:hAnsiTheme="minorHAnsi" w:cstheme="minorHAnsi"/>
          <w:sz w:val="22"/>
          <w:szCs w:val="22"/>
          <w:highlight w:val="lightGray"/>
        </w:rPr>
        <w:t>Cargo Representante</w:t>
      </w:r>
      <w:r w:rsidRPr="00D71947">
        <w:rPr>
          <w:rFonts w:asciiTheme="minorHAnsi" w:hAnsiTheme="minorHAnsi" w:cstheme="minorHAnsi"/>
          <w:sz w:val="22"/>
          <w:szCs w:val="22"/>
        </w:rPr>
        <w:t>, seguidamente identificada como Segunda Outorgante,</w:t>
      </w:r>
    </w:p>
    <w:p w14:paraId="1C38BF59" w14:textId="77777777" w:rsidR="00A2010D" w:rsidRPr="00D71947" w:rsidRDefault="00A2010D" w:rsidP="00A201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8118143" w14:textId="77777777" w:rsidR="00A2010D" w:rsidRPr="00D71947" w:rsidRDefault="00A2010D" w:rsidP="00A201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298CF90" w14:textId="77777777" w:rsidR="00A2010D" w:rsidRPr="00D71947" w:rsidRDefault="00A2010D" w:rsidP="00A201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B5FBA8E" w14:textId="77777777" w:rsidR="00A2010D" w:rsidRPr="00D71947" w:rsidRDefault="00A2010D" w:rsidP="00A201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71947">
        <w:rPr>
          <w:rFonts w:asciiTheme="minorHAnsi" w:hAnsiTheme="minorHAnsi" w:cstheme="minorHAnsi"/>
          <w:sz w:val="22"/>
          <w:szCs w:val="22"/>
        </w:rPr>
        <w:t xml:space="preserve">Considerando que a Comunidade dos Países de Língua Portuguesa (referida a seguir como CPLP) aprovou, nos termos previstos no Regimento do Fundo Especial, o financiamento da implementação da </w:t>
      </w:r>
      <w:r w:rsidRPr="00D71947">
        <w:rPr>
          <w:rFonts w:asciiTheme="minorHAnsi" w:hAnsiTheme="minorHAnsi" w:cstheme="minorHAnsi"/>
          <w:b/>
          <w:sz w:val="22"/>
          <w:szCs w:val="22"/>
          <w:highlight w:val="lightGray"/>
        </w:rPr>
        <w:t>Número Atividade – Nome Atividade</w:t>
      </w:r>
      <w:r w:rsidRPr="00D7194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71947">
        <w:rPr>
          <w:rFonts w:asciiTheme="minorHAnsi" w:hAnsiTheme="minorHAnsi" w:cstheme="minorHAnsi"/>
          <w:sz w:val="22"/>
          <w:szCs w:val="22"/>
        </w:rPr>
        <w:t xml:space="preserve">(adiante “Atividade”) até ao valor de </w:t>
      </w:r>
      <w:r w:rsidRPr="00D71947">
        <w:rPr>
          <w:rFonts w:asciiTheme="minorHAnsi" w:hAnsiTheme="minorHAnsi" w:cstheme="minorHAnsi"/>
          <w:b/>
          <w:sz w:val="22"/>
          <w:szCs w:val="22"/>
          <w:highlight w:val="lightGray"/>
        </w:rPr>
        <w:t>Valor total (com a TA) (Valor total por extenso)</w:t>
      </w:r>
      <w:r>
        <w:rPr>
          <w:rStyle w:val="Refdenotaderodap"/>
          <w:rFonts w:asciiTheme="minorHAnsi" w:hAnsiTheme="minorHAnsi" w:cstheme="minorHAnsi"/>
          <w:b/>
          <w:sz w:val="22"/>
          <w:szCs w:val="22"/>
          <w:highlight w:val="lightGray"/>
        </w:rPr>
        <w:footnoteReference w:id="4"/>
      </w:r>
      <w:r w:rsidRPr="00D71947">
        <w:rPr>
          <w:rFonts w:asciiTheme="minorHAnsi" w:hAnsiTheme="minorHAnsi" w:cstheme="minorHAnsi"/>
          <w:sz w:val="22"/>
          <w:szCs w:val="22"/>
          <w:highlight w:val="lightGray"/>
        </w:rPr>
        <w:t>;</w:t>
      </w:r>
    </w:p>
    <w:p w14:paraId="42849B00" w14:textId="77777777" w:rsidR="00A2010D" w:rsidRPr="00D71947" w:rsidRDefault="00A2010D" w:rsidP="00A2010D">
      <w:pPr>
        <w:pStyle w:val="Corpodetexto"/>
        <w:ind w:firstLine="708"/>
        <w:rPr>
          <w:rFonts w:asciiTheme="minorHAnsi" w:hAnsiTheme="minorHAnsi" w:cstheme="minorHAnsi"/>
          <w:sz w:val="22"/>
          <w:szCs w:val="22"/>
        </w:rPr>
      </w:pPr>
    </w:p>
    <w:p w14:paraId="743B186D" w14:textId="77777777" w:rsidR="00A2010D" w:rsidRPr="00D71947" w:rsidRDefault="00A2010D" w:rsidP="00A2010D">
      <w:pPr>
        <w:jc w:val="both"/>
        <w:rPr>
          <w:rFonts w:asciiTheme="minorHAnsi" w:hAnsiTheme="minorHAnsi" w:cstheme="minorHAnsi"/>
          <w:sz w:val="22"/>
          <w:szCs w:val="22"/>
        </w:rPr>
      </w:pPr>
      <w:r w:rsidRPr="00D71947">
        <w:rPr>
          <w:rFonts w:asciiTheme="minorHAnsi" w:hAnsiTheme="minorHAnsi" w:cstheme="minorHAnsi"/>
          <w:sz w:val="22"/>
          <w:szCs w:val="22"/>
        </w:rPr>
        <w:t xml:space="preserve">Considerando que a pertinência e o mérito técnico da atividade foram validados por </w:t>
      </w:r>
      <w:r w:rsidRPr="00E73C74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RMS/RPFC/CCP/SECPLP nome do órgão</w:t>
      </w:r>
      <w:r w:rsidRPr="00D71947">
        <w:rPr>
          <w:rFonts w:asciiTheme="minorHAnsi" w:hAnsiTheme="minorHAnsi" w:cstheme="minorHAnsi"/>
          <w:sz w:val="22"/>
          <w:szCs w:val="22"/>
        </w:rPr>
        <w:t xml:space="preserve">, reunido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E73C74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data e local</w:t>
      </w:r>
      <w:r w:rsidRPr="00D71947">
        <w:rPr>
          <w:rFonts w:asciiTheme="minorHAnsi" w:hAnsiTheme="minorHAnsi" w:cstheme="minorHAnsi"/>
          <w:sz w:val="22"/>
          <w:szCs w:val="22"/>
        </w:rPr>
        <w:t>.</w:t>
      </w:r>
    </w:p>
    <w:p w14:paraId="1A250E1A" w14:textId="77777777" w:rsidR="00A2010D" w:rsidRPr="00D71947" w:rsidRDefault="00A2010D" w:rsidP="00A201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9AC2B4" w14:textId="77777777" w:rsidR="00A2010D" w:rsidRPr="00D71947" w:rsidRDefault="00A2010D" w:rsidP="00A2010D">
      <w:pPr>
        <w:jc w:val="both"/>
        <w:rPr>
          <w:rFonts w:asciiTheme="minorHAnsi" w:hAnsiTheme="minorHAnsi" w:cstheme="minorHAnsi"/>
          <w:sz w:val="22"/>
          <w:szCs w:val="22"/>
        </w:rPr>
      </w:pPr>
      <w:r w:rsidRPr="00D71947">
        <w:rPr>
          <w:rFonts w:asciiTheme="minorHAnsi" w:hAnsiTheme="minorHAnsi" w:cstheme="minorHAnsi"/>
          <w:sz w:val="22"/>
          <w:szCs w:val="22"/>
        </w:rPr>
        <w:t xml:space="preserve">Considerando que </w:t>
      </w:r>
      <w:r>
        <w:rPr>
          <w:rFonts w:asciiTheme="minorHAnsi" w:hAnsiTheme="minorHAnsi" w:cstheme="minorHAnsi"/>
          <w:sz w:val="22"/>
          <w:szCs w:val="22"/>
        </w:rPr>
        <w:t xml:space="preserve">o financiamento para a atividade foi </w:t>
      </w:r>
      <w:r w:rsidRPr="00D71947">
        <w:rPr>
          <w:rFonts w:asciiTheme="minorHAnsi" w:hAnsiTheme="minorHAnsi" w:cstheme="minorHAnsi"/>
          <w:sz w:val="22"/>
          <w:szCs w:val="22"/>
        </w:rPr>
        <w:t>aprovad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D71947">
        <w:rPr>
          <w:rFonts w:asciiTheme="minorHAnsi" w:hAnsiTheme="minorHAnsi" w:cstheme="minorHAnsi"/>
          <w:sz w:val="22"/>
          <w:szCs w:val="22"/>
        </w:rPr>
        <w:t xml:space="preserve"> por </w:t>
      </w:r>
      <w:r w:rsidRPr="00E73C74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RPFC/CCP/SECPLP</w:t>
      </w:r>
      <w:r w:rsidRPr="00D71947">
        <w:rPr>
          <w:rFonts w:asciiTheme="minorHAnsi" w:hAnsiTheme="minorHAnsi" w:cstheme="minorHAnsi"/>
          <w:sz w:val="22"/>
          <w:szCs w:val="22"/>
        </w:rPr>
        <w:t>.</w:t>
      </w:r>
    </w:p>
    <w:p w14:paraId="3E2C4344" w14:textId="77777777" w:rsidR="00A2010D" w:rsidRPr="00D71947" w:rsidRDefault="00A2010D" w:rsidP="00A201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1D534E" w14:textId="77777777" w:rsidR="00A2010D" w:rsidRPr="00D71947" w:rsidRDefault="00A2010D" w:rsidP="00A2010D">
      <w:pPr>
        <w:jc w:val="both"/>
        <w:rPr>
          <w:rFonts w:asciiTheme="minorHAnsi" w:hAnsiTheme="minorHAnsi" w:cstheme="minorHAnsi"/>
          <w:sz w:val="22"/>
          <w:szCs w:val="22"/>
        </w:rPr>
      </w:pPr>
      <w:r w:rsidRPr="00D71947">
        <w:rPr>
          <w:rFonts w:asciiTheme="minorHAnsi" w:hAnsiTheme="minorHAnsi" w:cstheme="minorHAnsi"/>
          <w:sz w:val="22"/>
          <w:szCs w:val="22"/>
        </w:rPr>
        <w:t xml:space="preserve">Considerando que a </w:t>
      </w:r>
      <w:r w:rsidRPr="00D71947">
        <w:rPr>
          <w:rFonts w:asciiTheme="minorHAnsi" w:hAnsiTheme="minorHAnsi" w:cstheme="minorHAnsi"/>
          <w:b/>
          <w:sz w:val="22"/>
          <w:szCs w:val="22"/>
          <w:highlight w:val="lightGray"/>
        </w:rPr>
        <w:t>Nome Entidade Executora</w:t>
      </w:r>
      <w:r w:rsidRPr="00D71947">
        <w:rPr>
          <w:rFonts w:asciiTheme="minorHAnsi" w:hAnsiTheme="minorHAnsi" w:cstheme="minorHAnsi"/>
          <w:sz w:val="22"/>
          <w:szCs w:val="22"/>
        </w:rPr>
        <w:t xml:space="preserve"> (adiante “a Entidade Executora”) se encontra na disponibilidade de assumir a execução técnica e financeira da Atividade, nos termos do Documento de Atividade </w:t>
      </w:r>
      <w:r>
        <w:rPr>
          <w:rFonts w:asciiTheme="minorHAnsi" w:hAnsiTheme="minorHAnsi" w:cstheme="minorHAnsi"/>
          <w:sz w:val="22"/>
          <w:szCs w:val="22"/>
        </w:rPr>
        <w:t xml:space="preserve">e dos seus </w:t>
      </w:r>
      <w:r w:rsidRPr="00D71947">
        <w:rPr>
          <w:rFonts w:asciiTheme="minorHAnsi" w:hAnsiTheme="minorHAnsi" w:cstheme="minorHAnsi"/>
          <w:sz w:val="22"/>
          <w:szCs w:val="22"/>
        </w:rPr>
        <w:t>anexo</w:t>
      </w:r>
      <w:r>
        <w:rPr>
          <w:rFonts w:asciiTheme="minorHAnsi" w:hAnsiTheme="minorHAnsi" w:cstheme="minorHAnsi"/>
          <w:sz w:val="22"/>
          <w:szCs w:val="22"/>
        </w:rPr>
        <w:t>s, que fazem parte integrante deste Protocolo</w:t>
      </w:r>
      <w:r w:rsidRPr="00D71947">
        <w:rPr>
          <w:rFonts w:asciiTheme="minorHAnsi" w:hAnsiTheme="minorHAnsi" w:cstheme="minorHAnsi"/>
          <w:sz w:val="22"/>
          <w:szCs w:val="22"/>
        </w:rPr>
        <w:t>;</w:t>
      </w:r>
    </w:p>
    <w:p w14:paraId="5711BBBD" w14:textId="77777777" w:rsidR="00A2010D" w:rsidRPr="00D71947" w:rsidRDefault="00A2010D" w:rsidP="00A201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5C2AC8" w14:textId="77777777" w:rsidR="00A2010D" w:rsidRPr="00D71947" w:rsidRDefault="00A2010D" w:rsidP="00A201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E234CB" w14:textId="77777777" w:rsidR="00A2010D" w:rsidRPr="00D71947" w:rsidRDefault="00A2010D" w:rsidP="00A201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AE14F0" w14:textId="51100612" w:rsidR="00E02EED" w:rsidRPr="00F0691E" w:rsidRDefault="00A2010D" w:rsidP="00A2010D">
      <w:pPr>
        <w:jc w:val="both"/>
        <w:rPr>
          <w:rFonts w:asciiTheme="minorHAnsi" w:hAnsiTheme="minorHAnsi" w:cstheme="minorHAnsi"/>
          <w:sz w:val="22"/>
          <w:szCs w:val="22"/>
        </w:rPr>
      </w:pPr>
      <w:r w:rsidRPr="00D71947">
        <w:rPr>
          <w:rFonts w:asciiTheme="minorHAnsi" w:hAnsiTheme="minorHAnsi" w:cstheme="minorHAnsi"/>
          <w:sz w:val="22"/>
          <w:szCs w:val="22"/>
        </w:rPr>
        <w:t>É celebrado o presente Protocolo, o qual rege-se nos termos e pelas cláusulas seguintes</w:t>
      </w:r>
      <w:r w:rsidR="00A667EB" w:rsidRPr="00F0691E">
        <w:rPr>
          <w:rFonts w:asciiTheme="minorHAnsi" w:hAnsiTheme="minorHAnsi" w:cstheme="minorHAnsi"/>
          <w:sz w:val="22"/>
          <w:szCs w:val="22"/>
        </w:rPr>
        <w:t>:</w:t>
      </w:r>
    </w:p>
    <w:p w14:paraId="0165EF91" w14:textId="77777777" w:rsidR="00A667EB" w:rsidRPr="00F0691E" w:rsidRDefault="00A667EB" w:rsidP="002F39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A43FE1" w14:textId="77777777" w:rsidR="00DE3B7E" w:rsidRPr="00F0691E" w:rsidRDefault="00DE3B7E" w:rsidP="002F39F0">
      <w:pPr>
        <w:pStyle w:val="Ttulo11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E33690A" w14:textId="77777777" w:rsidR="004D1F92" w:rsidRPr="00F0691E" w:rsidRDefault="004D1F92" w:rsidP="002F39F0">
      <w:pPr>
        <w:pStyle w:val="Ttulo11"/>
        <w:spacing w:line="240" w:lineRule="auto"/>
        <w:rPr>
          <w:rFonts w:asciiTheme="minorHAnsi" w:hAnsiTheme="minorHAnsi" w:cstheme="minorHAnsi"/>
          <w:b/>
          <w:caps w:val="0"/>
          <w:sz w:val="22"/>
          <w:szCs w:val="22"/>
          <w:u w:val="none"/>
        </w:rPr>
      </w:pP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Artigo 1º</w:t>
      </w:r>
    </w:p>
    <w:p w14:paraId="555182D1" w14:textId="77777777" w:rsidR="00E02EED" w:rsidRPr="00F0691E" w:rsidRDefault="004D1F92" w:rsidP="002F39F0">
      <w:pPr>
        <w:pStyle w:val="Ttulo11"/>
        <w:spacing w:line="240" w:lineRule="auto"/>
        <w:rPr>
          <w:rFonts w:asciiTheme="minorHAnsi" w:hAnsiTheme="minorHAnsi" w:cstheme="minorHAnsi"/>
          <w:b/>
          <w:caps w:val="0"/>
          <w:sz w:val="22"/>
          <w:szCs w:val="22"/>
          <w:u w:val="none"/>
        </w:rPr>
      </w:pP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(Definição da</w:t>
      </w:r>
      <w:r w:rsidR="007D2129" w:rsidRPr="00F0691E">
        <w:rPr>
          <w:rFonts w:asciiTheme="minorHAnsi" w:hAnsiTheme="minorHAnsi" w:cstheme="minorHAnsi"/>
          <w:b/>
          <w:sz w:val="22"/>
          <w:szCs w:val="22"/>
          <w:u w:val="none"/>
        </w:rPr>
        <w:t xml:space="preserve"> </w:t>
      </w:r>
      <w:r w:rsidRPr="00F0691E">
        <w:rPr>
          <w:rFonts w:asciiTheme="minorHAnsi" w:hAnsiTheme="minorHAnsi" w:cstheme="minorHAnsi"/>
          <w:b/>
          <w:sz w:val="22"/>
          <w:szCs w:val="22"/>
          <w:u w:val="none"/>
        </w:rPr>
        <w:t>A</w:t>
      </w: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tividade)</w:t>
      </w:r>
    </w:p>
    <w:p w14:paraId="33147221" w14:textId="77777777" w:rsidR="00EF6C6F" w:rsidRPr="00F0691E" w:rsidRDefault="00EF6C6F" w:rsidP="002F39F0">
      <w:pPr>
        <w:rPr>
          <w:rFonts w:asciiTheme="minorHAnsi" w:hAnsiTheme="minorHAnsi" w:cstheme="minorHAnsi"/>
          <w:sz w:val="22"/>
          <w:szCs w:val="22"/>
        </w:rPr>
      </w:pPr>
    </w:p>
    <w:p w14:paraId="326B2C8A" w14:textId="10F04A0F" w:rsidR="00280CD3" w:rsidRPr="00F0691E" w:rsidRDefault="00280CD3" w:rsidP="002F39F0">
      <w:pPr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>O Documento de</w:t>
      </w:r>
      <w:r w:rsidR="00A667EB" w:rsidRPr="00F0691E">
        <w:rPr>
          <w:rFonts w:asciiTheme="minorHAnsi" w:hAnsiTheme="minorHAnsi" w:cstheme="minorHAnsi"/>
          <w:sz w:val="22"/>
          <w:szCs w:val="22"/>
        </w:rPr>
        <w:t xml:space="preserve"> Atividade</w:t>
      </w:r>
      <w:r w:rsidR="00994463" w:rsidRPr="00F0691E">
        <w:rPr>
          <w:rFonts w:asciiTheme="minorHAnsi" w:hAnsiTheme="minorHAnsi" w:cstheme="minorHAnsi"/>
          <w:sz w:val="22"/>
          <w:szCs w:val="22"/>
        </w:rPr>
        <w:t xml:space="preserve"> e respetivos </w:t>
      </w:r>
      <w:r w:rsidR="00A2010D">
        <w:rPr>
          <w:rFonts w:asciiTheme="minorHAnsi" w:hAnsiTheme="minorHAnsi" w:cstheme="minorHAnsi"/>
          <w:sz w:val="22"/>
          <w:szCs w:val="22"/>
        </w:rPr>
        <w:t>anexos</w:t>
      </w:r>
      <w:r w:rsidR="00A2010D" w:rsidRPr="00D71947">
        <w:rPr>
          <w:rFonts w:asciiTheme="minorHAnsi" w:hAnsiTheme="minorHAnsi" w:cstheme="minorHAnsi"/>
          <w:sz w:val="22"/>
          <w:szCs w:val="22"/>
        </w:rPr>
        <w:t xml:space="preserve"> </w:t>
      </w:r>
      <w:r w:rsidR="00A2010D" w:rsidRPr="00D71947">
        <w:rPr>
          <w:rFonts w:asciiTheme="minorHAnsi" w:hAnsiTheme="minorHAnsi" w:cstheme="minorHAnsi"/>
          <w:b/>
          <w:sz w:val="22"/>
          <w:szCs w:val="22"/>
          <w:highlight w:val="lightGray"/>
        </w:rPr>
        <w:t>Número Atividade – Nome Atividade</w:t>
      </w:r>
      <w:r w:rsidR="00A2010D" w:rsidRPr="00D71947">
        <w:rPr>
          <w:rFonts w:asciiTheme="minorHAnsi" w:hAnsiTheme="minorHAnsi" w:cstheme="minorHAnsi"/>
          <w:sz w:val="22"/>
          <w:szCs w:val="22"/>
        </w:rPr>
        <w:t xml:space="preserve">, </w:t>
      </w:r>
      <w:r w:rsidR="00A2010D">
        <w:rPr>
          <w:rFonts w:asciiTheme="minorHAnsi" w:hAnsiTheme="minorHAnsi" w:cstheme="minorHAnsi"/>
          <w:sz w:val="22"/>
          <w:szCs w:val="22"/>
        </w:rPr>
        <w:t xml:space="preserve">que fazem parte </w:t>
      </w:r>
      <w:r w:rsidR="00994463" w:rsidRPr="0052252E">
        <w:rPr>
          <w:rFonts w:asciiTheme="minorHAnsi" w:hAnsiTheme="minorHAnsi" w:cstheme="minorHAnsi"/>
          <w:sz w:val="22"/>
          <w:szCs w:val="22"/>
        </w:rPr>
        <w:t>integrante</w:t>
      </w:r>
      <w:r w:rsidRPr="0052252E">
        <w:rPr>
          <w:rFonts w:asciiTheme="minorHAnsi" w:hAnsiTheme="minorHAnsi" w:cstheme="minorHAnsi"/>
          <w:sz w:val="22"/>
          <w:szCs w:val="22"/>
        </w:rPr>
        <w:t xml:space="preserve"> </w:t>
      </w:r>
      <w:r w:rsidR="00994463" w:rsidRPr="0052252E">
        <w:rPr>
          <w:rFonts w:asciiTheme="minorHAnsi" w:hAnsiTheme="minorHAnsi" w:cstheme="minorHAnsi"/>
          <w:sz w:val="22"/>
          <w:szCs w:val="22"/>
        </w:rPr>
        <w:t>d</w:t>
      </w:r>
      <w:r w:rsidRPr="0052252E">
        <w:rPr>
          <w:rFonts w:asciiTheme="minorHAnsi" w:hAnsiTheme="minorHAnsi" w:cstheme="minorHAnsi"/>
          <w:sz w:val="22"/>
          <w:szCs w:val="22"/>
        </w:rPr>
        <w:t xml:space="preserve">este instrumento </w:t>
      </w:r>
      <w:r w:rsidR="00994463" w:rsidRPr="0052252E">
        <w:rPr>
          <w:rFonts w:asciiTheme="minorHAnsi" w:hAnsiTheme="minorHAnsi" w:cstheme="minorHAnsi"/>
          <w:sz w:val="22"/>
          <w:szCs w:val="22"/>
        </w:rPr>
        <w:t xml:space="preserve">- </w:t>
      </w:r>
      <w:r w:rsidR="00B06FBA" w:rsidRPr="0052252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200B53" w:rsidRPr="0052252E">
        <w:rPr>
          <w:rFonts w:asciiTheme="minorHAnsi" w:hAnsiTheme="minorHAnsi" w:cstheme="minorHAnsi"/>
          <w:b/>
          <w:bCs/>
          <w:sz w:val="22"/>
          <w:szCs w:val="22"/>
        </w:rPr>
        <w:t>nexo 1</w:t>
      </w:r>
      <w:r w:rsidR="00200B53" w:rsidRPr="0052252E">
        <w:rPr>
          <w:rFonts w:asciiTheme="minorHAnsi" w:hAnsiTheme="minorHAnsi" w:cstheme="minorHAnsi"/>
          <w:sz w:val="22"/>
          <w:szCs w:val="22"/>
        </w:rPr>
        <w:t>,</w:t>
      </w:r>
      <w:r w:rsidRPr="0052252E">
        <w:rPr>
          <w:rFonts w:asciiTheme="minorHAnsi" w:hAnsiTheme="minorHAnsi" w:cstheme="minorHAnsi"/>
          <w:sz w:val="22"/>
          <w:szCs w:val="22"/>
        </w:rPr>
        <w:t xml:space="preserve"> (</w:t>
      </w:r>
      <w:r w:rsidR="00004606" w:rsidRPr="0052252E">
        <w:rPr>
          <w:rFonts w:asciiTheme="minorHAnsi" w:hAnsiTheme="minorHAnsi" w:cstheme="minorHAnsi"/>
          <w:sz w:val="22"/>
          <w:szCs w:val="22"/>
        </w:rPr>
        <w:t>adiante</w:t>
      </w:r>
      <w:r w:rsidRPr="0052252E">
        <w:rPr>
          <w:rFonts w:asciiTheme="minorHAnsi" w:hAnsiTheme="minorHAnsi" w:cstheme="minorHAnsi"/>
          <w:sz w:val="22"/>
          <w:szCs w:val="22"/>
        </w:rPr>
        <w:t xml:space="preserve"> “o Documento </w:t>
      </w:r>
      <w:r w:rsidR="00A37FA4" w:rsidRPr="0052252E">
        <w:rPr>
          <w:rFonts w:asciiTheme="minorHAnsi" w:hAnsiTheme="minorHAnsi" w:cstheme="minorHAnsi"/>
          <w:sz w:val="22"/>
          <w:szCs w:val="22"/>
        </w:rPr>
        <w:t>de Atividade</w:t>
      </w:r>
      <w:r w:rsidRPr="0052252E">
        <w:rPr>
          <w:rFonts w:asciiTheme="minorHAnsi" w:hAnsiTheme="minorHAnsi" w:cstheme="minorHAnsi"/>
          <w:sz w:val="22"/>
          <w:szCs w:val="22"/>
        </w:rPr>
        <w:t>”) determina</w:t>
      </w:r>
      <w:r w:rsidR="00B650D4" w:rsidRPr="0052252E">
        <w:rPr>
          <w:rFonts w:asciiTheme="minorHAnsi" w:hAnsiTheme="minorHAnsi" w:cstheme="minorHAnsi"/>
          <w:sz w:val="22"/>
          <w:szCs w:val="22"/>
        </w:rPr>
        <w:t>m</w:t>
      </w:r>
      <w:r w:rsidRPr="0052252E">
        <w:rPr>
          <w:rFonts w:asciiTheme="minorHAnsi" w:hAnsiTheme="minorHAnsi" w:cstheme="minorHAnsi"/>
          <w:sz w:val="22"/>
          <w:szCs w:val="22"/>
        </w:rPr>
        <w:t xml:space="preserve"> o </w:t>
      </w:r>
      <w:r w:rsidR="00365C20" w:rsidRPr="0052252E">
        <w:rPr>
          <w:rFonts w:asciiTheme="minorHAnsi" w:hAnsiTheme="minorHAnsi" w:cstheme="minorHAnsi"/>
          <w:sz w:val="22"/>
          <w:szCs w:val="22"/>
        </w:rPr>
        <w:t>objetivo</w:t>
      </w:r>
      <w:r w:rsidR="00880A00" w:rsidRPr="0052252E">
        <w:rPr>
          <w:rFonts w:asciiTheme="minorHAnsi" w:hAnsiTheme="minorHAnsi" w:cstheme="minorHAnsi"/>
          <w:sz w:val="22"/>
          <w:szCs w:val="22"/>
        </w:rPr>
        <w:t xml:space="preserve"> </w:t>
      </w:r>
      <w:r w:rsidRPr="0052252E">
        <w:rPr>
          <w:rFonts w:asciiTheme="minorHAnsi" w:hAnsiTheme="minorHAnsi" w:cstheme="minorHAnsi"/>
          <w:sz w:val="22"/>
          <w:szCs w:val="22"/>
        </w:rPr>
        <w:t>e os detalhes d</w:t>
      </w:r>
      <w:r w:rsidR="00365C20" w:rsidRPr="0052252E">
        <w:rPr>
          <w:rFonts w:asciiTheme="minorHAnsi" w:hAnsiTheme="minorHAnsi" w:cstheme="minorHAnsi"/>
          <w:sz w:val="22"/>
          <w:szCs w:val="22"/>
        </w:rPr>
        <w:t>a</w:t>
      </w:r>
      <w:r w:rsidRPr="0052252E">
        <w:rPr>
          <w:rFonts w:asciiTheme="minorHAnsi" w:hAnsiTheme="minorHAnsi" w:cstheme="minorHAnsi"/>
          <w:sz w:val="22"/>
          <w:szCs w:val="22"/>
        </w:rPr>
        <w:t xml:space="preserve"> </w:t>
      </w:r>
      <w:r w:rsidR="00004606" w:rsidRPr="0052252E">
        <w:rPr>
          <w:rFonts w:asciiTheme="minorHAnsi" w:hAnsiTheme="minorHAnsi" w:cstheme="minorHAnsi"/>
          <w:sz w:val="22"/>
          <w:szCs w:val="22"/>
        </w:rPr>
        <w:t>Atividade</w:t>
      </w:r>
      <w:r w:rsidR="00B650D4" w:rsidRPr="0052252E">
        <w:rPr>
          <w:rFonts w:asciiTheme="minorHAnsi" w:hAnsiTheme="minorHAnsi" w:cstheme="minorHAnsi"/>
          <w:sz w:val="22"/>
          <w:szCs w:val="22"/>
        </w:rPr>
        <w:t xml:space="preserve">, estando </w:t>
      </w:r>
      <w:r w:rsidRPr="0052252E">
        <w:rPr>
          <w:rFonts w:asciiTheme="minorHAnsi" w:hAnsiTheme="minorHAnsi" w:cstheme="minorHAnsi"/>
          <w:sz w:val="22"/>
          <w:szCs w:val="22"/>
        </w:rPr>
        <w:t>sujeito a eventuais ajustes e acordos complementares que po</w:t>
      </w:r>
      <w:r w:rsidR="00004606" w:rsidRPr="0052252E">
        <w:rPr>
          <w:rFonts w:asciiTheme="minorHAnsi" w:hAnsiTheme="minorHAnsi" w:cstheme="minorHAnsi"/>
          <w:sz w:val="22"/>
          <w:szCs w:val="22"/>
        </w:rPr>
        <w:t xml:space="preserve">ssam vir a ser firmados entre o Secretariado Executivo da </w:t>
      </w:r>
      <w:r w:rsidRPr="0052252E">
        <w:rPr>
          <w:rFonts w:asciiTheme="minorHAnsi" w:hAnsiTheme="minorHAnsi" w:cstheme="minorHAnsi"/>
          <w:sz w:val="22"/>
          <w:szCs w:val="22"/>
        </w:rPr>
        <w:t xml:space="preserve">CPLP e a </w:t>
      </w:r>
      <w:r w:rsidR="000358B5" w:rsidRPr="0052252E">
        <w:rPr>
          <w:rFonts w:asciiTheme="minorHAnsi" w:hAnsiTheme="minorHAnsi" w:cstheme="minorHAnsi"/>
          <w:sz w:val="22"/>
          <w:szCs w:val="22"/>
        </w:rPr>
        <w:t>Entidade Executora</w:t>
      </w:r>
      <w:r w:rsidRPr="0052252E">
        <w:rPr>
          <w:rFonts w:asciiTheme="minorHAnsi" w:hAnsiTheme="minorHAnsi" w:cstheme="minorHAnsi"/>
          <w:sz w:val="22"/>
          <w:szCs w:val="22"/>
        </w:rPr>
        <w:t>.</w:t>
      </w:r>
    </w:p>
    <w:p w14:paraId="549867B9" w14:textId="3403F610" w:rsidR="00DE3B7E" w:rsidRPr="00F0691E" w:rsidRDefault="00DE3B7E" w:rsidP="002F39F0">
      <w:pPr>
        <w:pStyle w:val="Ttulo11"/>
        <w:spacing w:line="240" w:lineRule="auto"/>
        <w:jc w:val="left"/>
        <w:rPr>
          <w:rFonts w:asciiTheme="minorHAnsi" w:hAnsiTheme="minorHAnsi" w:cstheme="minorHAnsi"/>
          <w:caps w:val="0"/>
          <w:sz w:val="22"/>
          <w:szCs w:val="22"/>
        </w:rPr>
      </w:pPr>
    </w:p>
    <w:p w14:paraId="17038647" w14:textId="77777777" w:rsidR="0046608A" w:rsidRPr="00F0691E" w:rsidRDefault="0046608A" w:rsidP="0046608A"/>
    <w:p w14:paraId="75D009E2" w14:textId="77777777" w:rsidR="004D1F92" w:rsidRPr="00F0691E" w:rsidRDefault="004D1F92" w:rsidP="002F39F0">
      <w:pPr>
        <w:pStyle w:val="Ttulo11"/>
        <w:spacing w:line="240" w:lineRule="auto"/>
        <w:rPr>
          <w:rFonts w:asciiTheme="minorHAnsi" w:hAnsiTheme="minorHAnsi" w:cstheme="minorHAnsi"/>
          <w:b/>
          <w:caps w:val="0"/>
          <w:sz w:val="22"/>
          <w:szCs w:val="22"/>
          <w:u w:val="none"/>
        </w:rPr>
      </w:pP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Artigo 2º</w:t>
      </w:r>
    </w:p>
    <w:p w14:paraId="49180F99" w14:textId="77777777" w:rsidR="006326EC" w:rsidRPr="00F0691E" w:rsidRDefault="004D1F92" w:rsidP="002F39F0">
      <w:pPr>
        <w:pStyle w:val="Ttulo11"/>
        <w:spacing w:line="240" w:lineRule="auto"/>
        <w:rPr>
          <w:rFonts w:asciiTheme="minorHAnsi" w:hAnsiTheme="minorHAnsi" w:cstheme="minorHAnsi"/>
          <w:b/>
          <w:caps w:val="0"/>
          <w:sz w:val="22"/>
          <w:szCs w:val="22"/>
          <w:u w:val="none"/>
        </w:rPr>
      </w:pP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 xml:space="preserve">(Execução da </w:t>
      </w:r>
      <w:r w:rsidR="00B24975"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A</w:t>
      </w: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tividade)</w:t>
      </w:r>
    </w:p>
    <w:p w14:paraId="3B1B3B05" w14:textId="77777777" w:rsidR="004F3F1F" w:rsidRPr="00F0691E" w:rsidRDefault="004F3F1F" w:rsidP="002F39F0">
      <w:pPr>
        <w:rPr>
          <w:rFonts w:asciiTheme="minorHAnsi" w:hAnsiTheme="minorHAnsi" w:cstheme="minorHAnsi"/>
          <w:sz w:val="22"/>
          <w:szCs w:val="22"/>
        </w:rPr>
      </w:pPr>
    </w:p>
    <w:p w14:paraId="1EB411E0" w14:textId="544AAF27" w:rsidR="006326EC" w:rsidRPr="00F0691E" w:rsidRDefault="006326EC" w:rsidP="002F39F0">
      <w:pPr>
        <w:pStyle w:val="PargrafodaLista"/>
        <w:numPr>
          <w:ilvl w:val="0"/>
          <w:numId w:val="32"/>
        </w:numPr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 xml:space="preserve">A </w:t>
      </w:r>
      <w:r w:rsidR="000358B5" w:rsidRPr="00F0691E">
        <w:rPr>
          <w:rFonts w:asciiTheme="minorHAnsi" w:hAnsiTheme="minorHAnsi" w:cstheme="minorHAnsi"/>
          <w:sz w:val="22"/>
          <w:szCs w:val="22"/>
        </w:rPr>
        <w:t>Entidade Executora</w:t>
      </w:r>
      <w:r w:rsidR="00004606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Pr="00F0691E">
        <w:rPr>
          <w:rFonts w:asciiTheme="minorHAnsi" w:hAnsiTheme="minorHAnsi" w:cstheme="minorHAnsi"/>
          <w:sz w:val="22"/>
          <w:szCs w:val="22"/>
        </w:rPr>
        <w:t>será responsável pela implementação d</w:t>
      </w:r>
      <w:r w:rsidR="00004606" w:rsidRPr="00F0691E">
        <w:rPr>
          <w:rFonts w:asciiTheme="minorHAnsi" w:hAnsiTheme="minorHAnsi" w:cstheme="minorHAnsi"/>
          <w:sz w:val="22"/>
          <w:szCs w:val="22"/>
        </w:rPr>
        <w:t>a</w:t>
      </w:r>
      <w:r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="00004606" w:rsidRPr="00F0691E">
        <w:rPr>
          <w:rFonts w:asciiTheme="minorHAnsi" w:hAnsiTheme="minorHAnsi" w:cstheme="minorHAnsi"/>
          <w:sz w:val="22"/>
          <w:szCs w:val="22"/>
        </w:rPr>
        <w:t>Atividade,</w:t>
      </w:r>
      <w:r w:rsidRPr="00F0691E">
        <w:rPr>
          <w:rFonts w:asciiTheme="minorHAnsi" w:hAnsiTheme="minorHAnsi" w:cstheme="minorHAnsi"/>
          <w:sz w:val="22"/>
          <w:szCs w:val="22"/>
        </w:rPr>
        <w:t xml:space="preserve"> de acordo com o estabelecido no Documento de </w:t>
      </w:r>
      <w:r w:rsidR="00A37FA4" w:rsidRPr="00F0691E">
        <w:rPr>
          <w:rFonts w:asciiTheme="minorHAnsi" w:hAnsiTheme="minorHAnsi" w:cstheme="minorHAnsi"/>
          <w:sz w:val="22"/>
          <w:szCs w:val="22"/>
        </w:rPr>
        <w:t>Atividade</w:t>
      </w:r>
      <w:r w:rsidRPr="00F0691E">
        <w:rPr>
          <w:rFonts w:asciiTheme="minorHAnsi" w:hAnsiTheme="minorHAnsi" w:cstheme="minorHAnsi"/>
          <w:sz w:val="22"/>
          <w:szCs w:val="22"/>
        </w:rPr>
        <w:t xml:space="preserve">, designadamente no que respeita ao </w:t>
      </w:r>
      <w:r w:rsidR="00004606" w:rsidRPr="00F0691E">
        <w:rPr>
          <w:rFonts w:asciiTheme="minorHAnsi" w:hAnsiTheme="minorHAnsi" w:cstheme="minorHAnsi"/>
          <w:sz w:val="22"/>
          <w:szCs w:val="22"/>
        </w:rPr>
        <w:t xml:space="preserve">Cronograma de </w:t>
      </w:r>
      <w:r w:rsidR="00A2010D" w:rsidRPr="002F39F0">
        <w:rPr>
          <w:rFonts w:asciiTheme="minorHAnsi" w:hAnsiTheme="minorHAnsi" w:cstheme="minorHAnsi"/>
          <w:sz w:val="22"/>
          <w:szCs w:val="22"/>
        </w:rPr>
        <w:t>Execução (</w:t>
      </w:r>
      <w:r w:rsidR="00A2010D">
        <w:rPr>
          <w:rFonts w:asciiTheme="minorHAnsi" w:hAnsiTheme="minorHAnsi" w:cstheme="minorHAnsi"/>
          <w:b/>
          <w:sz w:val="22"/>
          <w:szCs w:val="22"/>
          <w:highlight w:val="lightGray"/>
        </w:rPr>
        <w:t>nº</w:t>
      </w:r>
      <w:r w:rsidR="00A2010D" w:rsidRPr="002F39F0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meses/anos</w:t>
      </w:r>
      <w:r w:rsidR="00A2010D" w:rsidRPr="002F39F0">
        <w:rPr>
          <w:rFonts w:asciiTheme="minorHAnsi" w:hAnsiTheme="minorHAnsi" w:cstheme="minorHAnsi"/>
          <w:sz w:val="22"/>
          <w:szCs w:val="22"/>
        </w:rPr>
        <w:t>).</w:t>
      </w:r>
    </w:p>
    <w:p w14:paraId="7D1E76CB" w14:textId="77777777" w:rsidR="00B21255" w:rsidRPr="00F0691E" w:rsidRDefault="00B21255" w:rsidP="002F39F0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4C04156" w14:textId="77777777" w:rsidR="004200F9" w:rsidRPr="00F0691E" w:rsidRDefault="00D84448" w:rsidP="002F39F0">
      <w:pPr>
        <w:pStyle w:val="PargrafodaLista"/>
        <w:numPr>
          <w:ilvl w:val="0"/>
          <w:numId w:val="32"/>
        </w:numPr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lastRenderedPageBreak/>
        <w:t xml:space="preserve">A sede da </w:t>
      </w:r>
      <w:r w:rsidR="000358B5" w:rsidRPr="00F0691E">
        <w:rPr>
          <w:rFonts w:asciiTheme="minorHAnsi" w:hAnsiTheme="minorHAnsi" w:cstheme="minorHAnsi"/>
          <w:sz w:val="22"/>
          <w:szCs w:val="22"/>
        </w:rPr>
        <w:t>Entidade Executora</w:t>
      </w:r>
      <w:r w:rsidRPr="00F0691E">
        <w:rPr>
          <w:rFonts w:asciiTheme="minorHAnsi" w:hAnsiTheme="minorHAnsi" w:cstheme="minorHAnsi"/>
          <w:sz w:val="22"/>
          <w:szCs w:val="22"/>
        </w:rPr>
        <w:t xml:space="preserve"> será tida como a sede da Atividade para todos os efeitos</w:t>
      </w:r>
      <w:r w:rsidR="00AF597F" w:rsidRPr="00F0691E">
        <w:rPr>
          <w:rFonts w:asciiTheme="minorHAnsi" w:hAnsiTheme="minorHAnsi" w:cstheme="minorHAnsi"/>
          <w:sz w:val="22"/>
          <w:szCs w:val="22"/>
        </w:rPr>
        <w:t xml:space="preserve"> resultantes deste </w:t>
      </w:r>
      <w:r w:rsidR="00263905" w:rsidRPr="00F0691E">
        <w:rPr>
          <w:rFonts w:asciiTheme="minorHAnsi" w:hAnsiTheme="minorHAnsi" w:cstheme="minorHAnsi"/>
          <w:sz w:val="22"/>
          <w:szCs w:val="22"/>
        </w:rPr>
        <w:t>Protocolo</w:t>
      </w:r>
      <w:r w:rsidR="00AF597F" w:rsidRPr="00F0691E">
        <w:rPr>
          <w:rFonts w:asciiTheme="minorHAnsi" w:hAnsiTheme="minorHAnsi" w:cstheme="minorHAnsi"/>
          <w:sz w:val="22"/>
          <w:szCs w:val="22"/>
        </w:rPr>
        <w:t>.</w:t>
      </w:r>
    </w:p>
    <w:p w14:paraId="2E972FD3" w14:textId="77777777" w:rsidR="004200F9" w:rsidRPr="00F0691E" w:rsidRDefault="004200F9" w:rsidP="002F39F0">
      <w:pPr>
        <w:pStyle w:val="PargrafodaLista"/>
        <w:ind w:left="0"/>
        <w:rPr>
          <w:rFonts w:asciiTheme="minorHAnsi" w:hAnsiTheme="minorHAnsi" w:cstheme="minorHAnsi"/>
          <w:sz w:val="22"/>
          <w:szCs w:val="22"/>
        </w:rPr>
      </w:pPr>
    </w:p>
    <w:p w14:paraId="7912723D" w14:textId="149C2E52" w:rsidR="006326EC" w:rsidRPr="00F0691E" w:rsidRDefault="006326EC" w:rsidP="002F39F0">
      <w:pPr>
        <w:pStyle w:val="PargrafodaLista"/>
        <w:numPr>
          <w:ilvl w:val="0"/>
          <w:numId w:val="32"/>
        </w:numPr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 xml:space="preserve">A </w:t>
      </w:r>
      <w:r w:rsidR="000358B5" w:rsidRPr="00F0691E">
        <w:rPr>
          <w:rFonts w:asciiTheme="minorHAnsi" w:hAnsiTheme="minorHAnsi" w:cstheme="minorHAnsi"/>
          <w:sz w:val="22"/>
          <w:szCs w:val="22"/>
        </w:rPr>
        <w:t>Entidade Executora</w:t>
      </w:r>
      <w:r w:rsidR="00004606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Pr="00F0691E">
        <w:rPr>
          <w:rFonts w:asciiTheme="minorHAnsi" w:hAnsiTheme="minorHAnsi" w:cstheme="minorHAnsi"/>
          <w:sz w:val="22"/>
          <w:szCs w:val="22"/>
        </w:rPr>
        <w:t xml:space="preserve">poderá, de acordo com o estabelecido no Documento de </w:t>
      </w:r>
      <w:r w:rsidR="00A37FA4" w:rsidRPr="00F0691E">
        <w:rPr>
          <w:rFonts w:asciiTheme="minorHAnsi" w:hAnsiTheme="minorHAnsi" w:cstheme="minorHAnsi"/>
          <w:sz w:val="22"/>
          <w:szCs w:val="22"/>
        </w:rPr>
        <w:t>Atividade</w:t>
      </w:r>
      <w:r w:rsidRPr="00F0691E">
        <w:rPr>
          <w:rFonts w:asciiTheme="minorHAnsi" w:hAnsiTheme="minorHAnsi" w:cstheme="minorHAnsi"/>
          <w:sz w:val="22"/>
          <w:szCs w:val="22"/>
        </w:rPr>
        <w:t xml:space="preserve"> e com o </w:t>
      </w:r>
      <w:r w:rsidR="00B650D4" w:rsidRPr="0052252E">
        <w:rPr>
          <w:rFonts w:asciiTheme="minorHAnsi" w:hAnsiTheme="minorHAnsi" w:cstheme="minorHAnsi"/>
          <w:sz w:val="22"/>
          <w:szCs w:val="22"/>
        </w:rPr>
        <w:t>RFE</w:t>
      </w:r>
      <w:r w:rsidRPr="0052252E">
        <w:rPr>
          <w:rFonts w:asciiTheme="minorHAnsi" w:hAnsiTheme="minorHAnsi" w:cstheme="minorHAnsi"/>
          <w:sz w:val="22"/>
          <w:szCs w:val="22"/>
        </w:rPr>
        <w:t>,</w:t>
      </w:r>
      <w:r w:rsidR="00004606" w:rsidRPr="0052252E">
        <w:rPr>
          <w:rFonts w:asciiTheme="minorHAnsi" w:hAnsiTheme="minorHAnsi" w:cstheme="minorHAnsi"/>
          <w:sz w:val="22"/>
          <w:szCs w:val="22"/>
        </w:rPr>
        <w:t xml:space="preserve"> e mediante</w:t>
      </w:r>
      <w:r w:rsidRPr="0052252E">
        <w:rPr>
          <w:rFonts w:asciiTheme="minorHAnsi" w:hAnsiTheme="minorHAnsi" w:cstheme="minorHAnsi"/>
          <w:sz w:val="22"/>
          <w:szCs w:val="22"/>
        </w:rPr>
        <w:t xml:space="preserve"> a aprovação prévia </w:t>
      </w:r>
      <w:r w:rsidR="00004606" w:rsidRPr="0052252E">
        <w:rPr>
          <w:rFonts w:asciiTheme="minorHAnsi" w:hAnsiTheme="minorHAnsi" w:cstheme="minorHAnsi"/>
          <w:sz w:val="22"/>
          <w:szCs w:val="22"/>
        </w:rPr>
        <w:t>do Secretariado Executivo da CPLP</w:t>
      </w:r>
      <w:r w:rsidRPr="0052252E">
        <w:rPr>
          <w:rFonts w:asciiTheme="minorHAnsi" w:hAnsiTheme="minorHAnsi" w:cstheme="minorHAnsi"/>
          <w:sz w:val="22"/>
          <w:szCs w:val="22"/>
        </w:rPr>
        <w:t xml:space="preserve">, </w:t>
      </w:r>
      <w:r w:rsidR="004200F9" w:rsidRPr="0052252E">
        <w:rPr>
          <w:rFonts w:asciiTheme="minorHAnsi" w:hAnsiTheme="minorHAnsi" w:cstheme="minorHAnsi"/>
          <w:sz w:val="22"/>
          <w:szCs w:val="22"/>
        </w:rPr>
        <w:t xml:space="preserve">subcontratar outras entidades para realizar tarefas específicas da Atividade. Esta subcontratação não eximirá a </w:t>
      </w:r>
      <w:r w:rsidR="000358B5" w:rsidRPr="0052252E">
        <w:rPr>
          <w:rFonts w:asciiTheme="minorHAnsi" w:hAnsiTheme="minorHAnsi" w:cstheme="minorHAnsi"/>
          <w:sz w:val="22"/>
          <w:szCs w:val="22"/>
        </w:rPr>
        <w:t>Entidade Executora</w:t>
      </w:r>
      <w:r w:rsidR="004200F9" w:rsidRPr="0052252E">
        <w:rPr>
          <w:rFonts w:asciiTheme="minorHAnsi" w:hAnsiTheme="minorHAnsi" w:cstheme="minorHAnsi"/>
          <w:sz w:val="22"/>
          <w:szCs w:val="22"/>
        </w:rPr>
        <w:t xml:space="preserve"> das suas obrigações</w:t>
      </w:r>
      <w:r w:rsidR="00E51FB7" w:rsidRPr="0052252E">
        <w:rPr>
          <w:rFonts w:asciiTheme="minorHAnsi" w:hAnsiTheme="minorHAnsi" w:cstheme="minorHAnsi"/>
          <w:sz w:val="22"/>
          <w:szCs w:val="22"/>
        </w:rPr>
        <w:t xml:space="preserve"> enquanto responsável pela execução técnica e financeira</w:t>
      </w:r>
      <w:r w:rsidR="004200F9" w:rsidRPr="00F0691E">
        <w:rPr>
          <w:rFonts w:asciiTheme="minorHAnsi" w:hAnsiTheme="minorHAnsi" w:cstheme="minorHAnsi"/>
          <w:sz w:val="22"/>
          <w:szCs w:val="22"/>
        </w:rPr>
        <w:t xml:space="preserve"> da Atividade, conforme </w:t>
      </w:r>
      <w:r w:rsidR="00E51FB7" w:rsidRPr="00F0691E">
        <w:rPr>
          <w:rFonts w:asciiTheme="minorHAnsi" w:hAnsiTheme="minorHAnsi" w:cstheme="minorHAnsi"/>
          <w:sz w:val="22"/>
          <w:szCs w:val="22"/>
        </w:rPr>
        <w:t xml:space="preserve">definido </w:t>
      </w:r>
      <w:r w:rsidR="004200F9" w:rsidRPr="00F0691E">
        <w:rPr>
          <w:rFonts w:asciiTheme="minorHAnsi" w:hAnsiTheme="minorHAnsi" w:cstheme="minorHAnsi"/>
          <w:sz w:val="22"/>
          <w:szCs w:val="22"/>
        </w:rPr>
        <w:t>no Documento de Atividade e neste Protocolo</w:t>
      </w:r>
      <w:r w:rsidRPr="00F0691E">
        <w:rPr>
          <w:rFonts w:asciiTheme="minorHAnsi" w:hAnsiTheme="minorHAnsi" w:cstheme="minorHAnsi"/>
          <w:sz w:val="22"/>
          <w:szCs w:val="22"/>
        </w:rPr>
        <w:t>.</w:t>
      </w:r>
    </w:p>
    <w:p w14:paraId="53B57E07" w14:textId="77777777" w:rsidR="00B21255" w:rsidRPr="00F0691E" w:rsidRDefault="00B21255" w:rsidP="002F39F0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74B0B3B9" w14:textId="77777777" w:rsidR="004D1F92" w:rsidRPr="00F0691E" w:rsidRDefault="006326EC" w:rsidP="002F39F0">
      <w:pPr>
        <w:pStyle w:val="PargrafodaLista"/>
        <w:numPr>
          <w:ilvl w:val="0"/>
          <w:numId w:val="32"/>
        </w:numPr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 xml:space="preserve">A </w:t>
      </w:r>
      <w:r w:rsidR="000358B5" w:rsidRPr="00F0691E">
        <w:rPr>
          <w:rFonts w:asciiTheme="minorHAnsi" w:hAnsiTheme="minorHAnsi" w:cstheme="minorHAnsi"/>
          <w:sz w:val="22"/>
          <w:szCs w:val="22"/>
        </w:rPr>
        <w:t>Entidade Executora</w:t>
      </w:r>
      <w:r w:rsidR="004D1F92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Pr="00F0691E">
        <w:rPr>
          <w:rFonts w:asciiTheme="minorHAnsi" w:hAnsiTheme="minorHAnsi" w:cstheme="minorHAnsi"/>
          <w:sz w:val="22"/>
          <w:szCs w:val="22"/>
        </w:rPr>
        <w:t xml:space="preserve">envidará todos os esforços para </w:t>
      </w:r>
      <w:r w:rsidR="0080355D" w:rsidRPr="00F0691E">
        <w:rPr>
          <w:rFonts w:asciiTheme="minorHAnsi" w:hAnsiTheme="minorHAnsi" w:cstheme="minorHAnsi"/>
          <w:sz w:val="22"/>
          <w:szCs w:val="22"/>
        </w:rPr>
        <w:t xml:space="preserve">respeitar </w:t>
      </w:r>
      <w:r w:rsidRPr="00F0691E">
        <w:rPr>
          <w:rFonts w:asciiTheme="minorHAnsi" w:hAnsiTheme="minorHAnsi" w:cstheme="minorHAnsi"/>
          <w:sz w:val="22"/>
          <w:szCs w:val="22"/>
        </w:rPr>
        <w:t xml:space="preserve">o cumprimento do cronograma de execução, cumprir o orçamento aprovado e alcançar os </w:t>
      </w:r>
      <w:r w:rsidR="007D2129" w:rsidRPr="00F0691E">
        <w:rPr>
          <w:rFonts w:asciiTheme="minorHAnsi" w:hAnsiTheme="minorHAnsi" w:cstheme="minorHAnsi"/>
          <w:sz w:val="22"/>
          <w:szCs w:val="22"/>
        </w:rPr>
        <w:t>objetivos</w:t>
      </w:r>
      <w:r w:rsidRPr="00F0691E">
        <w:rPr>
          <w:rFonts w:asciiTheme="minorHAnsi" w:hAnsiTheme="minorHAnsi" w:cstheme="minorHAnsi"/>
          <w:sz w:val="22"/>
          <w:szCs w:val="22"/>
        </w:rPr>
        <w:t xml:space="preserve"> d</w:t>
      </w:r>
      <w:r w:rsidR="004D1F92" w:rsidRPr="00F0691E">
        <w:rPr>
          <w:rFonts w:asciiTheme="minorHAnsi" w:hAnsiTheme="minorHAnsi" w:cstheme="minorHAnsi"/>
          <w:sz w:val="22"/>
          <w:szCs w:val="22"/>
        </w:rPr>
        <w:t>a</w:t>
      </w:r>
      <w:r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="00004606" w:rsidRPr="00F0691E">
        <w:rPr>
          <w:rFonts w:asciiTheme="minorHAnsi" w:hAnsiTheme="minorHAnsi" w:cstheme="minorHAnsi"/>
          <w:sz w:val="22"/>
          <w:szCs w:val="22"/>
        </w:rPr>
        <w:t>Atividade</w:t>
      </w:r>
      <w:r w:rsidR="004D1F92" w:rsidRPr="00F0691E">
        <w:rPr>
          <w:rFonts w:asciiTheme="minorHAnsi" w:hAnsiTheme="minorHAnsi" w:cstheme="minorHAnsi"/>
          <w:sz w:val="22"/>
          <w:szCs w:val="22"/>
        </w:rPr>
        <w:t>.</w:t>
      </w:r>
    </w:p>
    <w:p w14:paraId="39EBB09A" w14:textId="77777777" w:rsidR="004D1F92" w:rsidRPr="00F0691E" w:rsidRDefault="004D1F92" w:rsidP="002F39F0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21E2C91B" w14:textId="77777777" w:rsidR="00475A9A" w:rsidRPr="00F0691E" w:rsidRDefault="00475A9A" w:rsidP="002F39F0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449DD63" w14:textId="77777777" w:rsidR="004D1F92" w:rsidRPr="00F0691E" w:rsidRDefault="004D1F92" w:rsidP="002F39F0">
      <w:pPr>
        <w:pStyle w:val="Ttulo11"/>
        <w:spacing w:line="240" w:lineRule="auto"/>
        <w:rPr>
          <w:rFonts w:asciiTheme="minorHAnsi" w:hAnsiTheme="minorHAnsi" w:cstheme="minorHAnsi"/>
          <w:b/>
          <w:caps w:val="0"/>
          <w:sz w:val="22"/>
          <w:szCs w:val="22"/>
          <w:u w:val="none"/>
        </w:rPr>
      </w:pP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Artigo 3º</w:t>
      </w:r>
    </w:p>
    <w:p w14:paraId="70BEEADD" w14:textId="77777777" w:rsidR="006326EC" w:rsidRPr="00F0691E" w:rsidRDefault="004D1F92" w:rsidP="002F39F0">
      <w:pPr>
        <w:pStyle w:val="Ttulo11"/>
        <w:spacing w:line="240" w:lineRule="auto"/>
        <w:rPr>
          <w:rFonts w:asciiTheme="minorHAnsi" w:hAnsiTheme="minorHAnsi" w:cstheme="minorHAnsi"/>
          <w:b/>
          <w:caps w:val="0"/>
          <w:sz w:val="22"/>
          <w:szCs w:val="22"/>
          <w:u w:val="none"/>
        </w:rPr>
      </w:pP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(</w:t>
      </w:r>
      <w:r w:rsidR="00B21255"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F</w:t>
      </w: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inanciamento da Atividade)</w:t>
      </w:r>
    </w:p>
    <w:p w14:paraId="6745208F" w14:textId="77777777" w:rsidR="0074490D" w:rsidRPr="00F0691E" w:rsidRDefault="0074490D" w:rsidP="002F39F0">
      <w:pPr>
        <w:rPr>
          <w:rFonts w:asciiTheme="minorHAnsi" w:hAnsiTheme="minorHAnsi" w:cstheme="minorHAnsi"/>
          <w:sz w:val="22"/>
          <w:szCs w:val="22"/>
        </w:rPr>
      </w:pPr>
    </w:p>
    <w:p w14:paraId="61FF0CF3" w14:textId="46A9AF5E" w:rsidR="005752B2" w:rsidRPr="00F0691E" w:rsidRDefault="00E51FB7" w:rsidP="002F39F0">
      <w:pPr>
        <w:pStyle w:val="PargrafodaLista"/>
        <w:numPr>
          <w:ilvl w:val="0"/>
          <w:numId w:val="33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 xml:space="preserve">A CPLP, por meio do seu Fundo Especial, </w:t>
      </w:r>
      <w:r w:rsidR="00A2010D">
        <w:rPr>
          <w:rFonts w:asciiTheme="minorHAnsi" w:hAnsiTheme="minorHAnsi" w:cstheme="minorHAnsi"/>
          <w:sz w:val="22"/>
          <w:szCs w:val="22"/>
        </w:rPr>
        <w:t>cofinanciará</w:t>
      </w:r>
      <w:r w:rsidR="00A2010D" w:rsidRPr="00D71947">
        <w:rPr>
          <w:rFonts w:asciiTheme="minorHAnsi" w:hAnsiTheme="minorHAnsi" w:cstheme="minorHAnsi"/>
          <w:sz w:val="22"/>
          <w:szCs w:val="22"/>
        </w:rPr>
        <w:t xml:space="preserve"> com </w:t>
      </w:r>
      <w:r w:rsidR="00A2010D" w:rsidRPr="00E73C74">
        <w:rPr>
          <w:rFonts w:asciiTheme="minorHAnsi" w:hAnsiTheme="minorHAnsi" w:cstheme="minorHAnsi"/>
          <w:b/>
          <w:sz w:val="22"/>
          <w:szCs w:val="22"/>
          <w:highlight w:val="lightGray"/>
        </w:rPr>
        <w:t>[Valor sem TA] (Valor por extenso)</w:t>
      </w:r>
      <w:r w:rsidR="00A2010D" w:rsidRPr="002F39F0">
        <w:rPr>
          <w:rFonts w:asciiTheme="minorHAnsi" w:hAnsiTheme="minorHAnsi" w:cstheme="minorHAnsi"/>
          <w:sz w:val="22"/>
          <w:szCs w:val="22"/>
        </w:rPr>
        <w:t xml:space="preserve"> </w:t>
      </w:r>
      <w:r w:rsidR="00A2010D" w:rsidRPr="00D71947">
        <w:rPr>
          <w:rFonts w:asciiTheme="minorHAnsi" w:hAnsiTheme="minorHAnsi" w:cstheme="minorHAnsi"/>
          <w:sz w:val="22"/>
          <w:szCs w:val="22"/>
        </w:rPr>
        <w:t>para</w:t>
      </w:r>
      <w:r w:rsidRPr="00F0691E">
        <w:rPr>
          <w:rFonts w:asciiTheme="minorHAnsi" w:hAnsiTheme="minorHAnsi" w:cstheme="minorHAnsi"/>
          <w:sz w:val="22"/>
          <w:szCs w:val="22"/>
        </w:rPr>
        <w:t xml:space="preserve"> a implementação da Atividade, </w:t>
      </w:r>
      <w:r w:rsidRPr="0052252E">
        <w:rPr>
          <w:rFonts w:asciiTheme="minorHAnsi" w:hAnsiTheme="minorHAnsi" w:cstheme="minorHAnsi"/>
          <w:sz w:val="22"/>
          <w:szCs w:val="22"/>
        </w:rPr>
        <w:t xml:space="preserve">tendo </w:t>
      </w:r>
      <w:r w:rsidR="00B650D4" w:rsidRPr="0052252E">
        <w:rPr>
          <w:rFonts w:asciiTheme="minorHAnsi" w:hAnsiTheme="minorHAnsi" w:cstheme="minorHAnsi"/>
          <w:sz w:val="22"/>
          <w:szCs w:val="22"/>
        </w:rPr>
        <w:t>esse cofinanciamento</w:t>
      </w:r>
      <w:r w:rsidRPr="0052252E">
        <w:rPr>
          <w:rFonts w:asciiTheme="minorHAnsi" w:hAnsiTheme="minorHAnsi" w:cstheme="minorHAnsi"/>
          <w:sz w:val="22"/>
          <w:szCs w:val="22"/>
        </w:rPr>
        <w:t xml:space="preserve"> origem</w:t>
      </w:r>
      <w:r w:rsidRPr="00F0691E">
        <w:rPr>
          <w:rFonts w:asciiTheme="minorHAnsi" w:hAnsiTheme="minorHAnsi" w:cstheme="minorHAnsi"/>
          <w:sz w:val="22"/>
          <w:szCs w:val="22"/>
        </w:rPr>
        <w:t xml:space="preserve"> e cabimento nos recursos financeiros existentes no Fundo Especial.</w:t>
      </w:r>
    </w:p>
    <w:p w14:paraId="10A0C1EA" w14:textId="77777777" w:rsidR="005752B2" w:rsidRPr="00F0691E" w:rsidRDefault="005752B2" w:rsidP="002F39F0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023BD640" w14:textId="77777777" w:rsidR="007059DD" w:rsidRPr="00F0691E" w:rsidRDefault="006326EC" w:rsidP="002F39F0">
      <w:pPr>
        <w:pStyle w:val="PargrafodaLista"/>
        <w:numPr>
          <w:ilvl w:val="0"/>
          <w:numId w:val="33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 xml:space="preserve">As contribuições da </w:t>
      </w:r>
      <w:r w:rsidR="000358B5" w:rsidRPr="00F0691E">
        <w:rPr>
          <w:rFonts w:asciiTheme="minorHAnsi" w:hAnsiTheme="minorHAnsi" w:cstheme="minorHAnsi"/>
          <w:sz w:val="22"/>
          <w:szCs w:val="22"/>
        </w:rPr>
        <w:t>Entidade Executora</w:t>
      </w:r>
      <w:r w:rsidR="004D1F92" w:rsidRPr="00F0691E">
        <w:rPr>
          <w:rFonts w:asciiTheme="minorHAnsi" w:hAnsiTheme="minorHAnsi" w:cstheme="minorHAnsi"/>
          <w:sz w:val="22"/>
          <w:szCs w:val="22"/>
        </w:rPr>
        <w:t xml:space="preserve"> e</w:t>
      </w:r>
      <w:r w:rsidRPr="00F0691E">
        <w:rPr>
          <w:rFonts w:asciiTheme="minorHAnsi" w:hAnsiTheme="minorHAnsi" w:cstheme="minorHAnsi"/>
          <w:sz w:val="22"/>
          <w:szCs w:val="22"/>
        </w:rPr>
        <w:t xml:space="preserve"> d</w:t>
      </w:r>
      <w:r w:rsidR="004D1F92" w:rsidRPr="00F0691E">
        <w:rPr>
          <w:rFonts w:asciiTheme="minorHAnsi" w:hAnsiTheme="minorHAnsi" w:cstheme="minorHAnsi"/>
          <w:sz w:val="22"/>
          <w:szCs w:val="22"/>
        </w:rPr>
        <w:t>o Fundo Especial da</w:t>
      </w:r>
      <w:r w:rsidRPr="00F0691E">
        <w:rPr>
          <w:rFonts w:asciiTheme="minorHAnsi" w:hAnsiTheme="minorHAnsi" w:cstheme="minorHAnsi"/>
          <w:sz w:val="22"/>
          <w:szCs w:val="22"/>
        </w:rPr>
        <w:t xml:space="preserve"> CPLP, em espécie ou em dinheiro, serão </w:t>
      </w:r>
      <w:r w:rsidR="004D1F92" w:rsidRPr="00F0691E">
        <w:rPr>
          <w:rFonts w:asciiTheme="minorHAnsi" w:hAnsiTheme="minorHAnsi" w:cstheme="minorHAnsi"/>
          <w:sz w:val="22"/>
          <w:szCs w:val="22"/>
        </w:rPr>
        <w:t>realizadas</w:t>
      </w:r>
      <w:r w:rsidRPr="00F0691E">
        <w:rPr>
          <w:rFonts w:asciiTheme="minorHAnsi" w:hAnsiTheme="minorHAnsi" w:cstheme="minorHAnsi"/>
          <w:sz w:val="22"/>
          <w:szCs w:val="22"/>
        </w:rPr>
        <w:t xml:space="preserve"> co</w:t>
      </w:r>
      <w:r w:rsidR="004D1F92" w:rsidRPr="00F0691E">
        <w:rPr>
          <w:rFonts w:asciiTheme="minorHAnsi" w:hAnsiTheme="minorHAnsi" w:cstheme="minorHAnsi"/>
          <w:sz w:val="22"/>
          <w:szCs w:val="22"/>
        </w:rPr>
        <w:t>nforme</w:t>
      </w:r>
      <w:r w:rsidRPr="00F0691E">
        <w:rPr>
          <w:rFonts w:asciiTheme="minorHAnsi" w:hAnsiTheme="minorHAnsi" w:cstheme="minorHAnsi"/>
          <w:sz w:val="22"/>
          <w:szCs w:val="22"/>
        </w:rPr>
        <w:t xml:space="preserve"> estabelecido no Documento d</w:t>
      </w:r>
      <w:r w:rsidR="00365C20" w:rsidRPr="00F0691E">
        <w:rPr>
          <w:rFonts w:asciiTheme="minorHAnsi" w:hAnsiTheme="minorHAnsi" w:cstheme="minorHAnsi"/>
          <w:sz w:val="22"/>
          <w:szCs w:val="22"/>
        </w:rPr>
        <w:t>e</w:t>
      </w:r>
      <w:r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="004200F9" w:rsidRPr="00F0691E">
        <w:rPr>
          <w:rFonts w:asciiTheme="minorHAnsi" w:hAnsiTheme="minorHAnsi" w:cstheme="minorHAnsi"/>
          <w:sz w:val="22"/>
          <w:szCs w:val="22"/>
        </w:rPr>
        <w:t>Atividade</w:t>
      </w:r>
      <w:r w:rsidRPr="00F0691E">
        <w:rPr>
          <w:rFonts w:asciiTheme="minorHAnsi" w:hAnsiTheme="minorHAnsi" w:cstheme="minorHAnsi"/>
          <w:sz w:val="22"/>
          <w:szCs w:val="22"/>
        </w:rPr>
        <w:t>.</w:t>
      </w:r>
    </w:p>
    <w:p w14:paraId="4C96F71E" w14:textId="77777777" w:rsidR="004200F9" w:rsidRPr="00F0691E" w:rsidRDefault="004200F9" w:rsidP="002F39F0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69317A3" w14:textId="11169176" w:rsidR="00DB3152" w:rsidRPr="0052252E" w:rsidRDefault="00CE3238" w:rsidP="002F39F0">
      <w:pPr>
        <w:pStyle w:val="PargrafodaLista"/>
        <w:numPr>
          <w:ilvl w:val="0"/>
          <w:numId w:val="33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52252E">
        <w:rPr>
          <w:rFonts w:asciiTheme="minorHAnsi" w:hAnsiTheme="minorHAnsi" w:cstheme="minorHAnsi"/>
          <w:sz w:val="22"/>
          <w:szCs w:val="22"/>
        </w:rPr>
        <w:t xml:space="preserve">A CPLP, por meio do seu Fundo Especial, realizará o pagamento referente </w:t>
      </w:r>
      <w:r w:rsidR="00494929" w:rsidRPr="0052252E">
        <w:rPr>
          <w:rFonts w:asciiTheme="minorHAnsi" w:hAnsiTheme="minorHAnsi" w:cstheme="minorHAnsi"/>
          <w:sz w:val="22"/>
          <w:szCs w:val="22"/>
        </w:rPr>
        <w:t>ao seu cofinanciamento</w:t>
      </w:r>
      <w:r w:rsidRPr="0052252E">
        <w:rPr>
          <w:rFonts w:asciiTheme="minorHAnsi" w:hAnsiTheme="minorHAnsi" w:cstheme="minorHAnsi"/>
          <w:sz w:val="22"/>
          <w:szCs w:val="22"/>
        </w:rPr>
        <w:t xml:space="preserve"> para a atividade, através </w:t>
      </w:r>
      <w:r w:rsidR="005752B2" w:rsidRPr="0052252E">
        <w:rPr>
          <w:rFonts w:asciiTheme="minorHAnsi" w:hAnsiTheme="minorHAnsi" w:cstheme="minorHAnsi"/>
          <w:sz w:val="22"/>
          <w:szCs w:val="22"/>
        </w:rPr>
        <w:t xml:space="preserve">de transferências </w:t>
      </w:r>
      <w:r w:rsidR="00A45702" w:rsidRPr="0052252E">
        <w:rPr>
          <w:rFonts w:asciiTheme="minorHAnsi" w:hAnsiTheme="minorHAnsi" w:cstheme="minorHAnsi"/>
          <w:sz w:val="22"/>
          <w:szCs w:val="22"/>
        </w:rPr>
        <w:t>para a conta</w:t>
      </w:r>
      <w:r w:rsidR="005752B2" w:rsidRPr="0052252E">
        <w:rPr>
          <w:rFonts w:asciiTheme="minorHAnsi" w:hAnsiTheme="minorHAnsi" w:cstheme="minorHAnsi"/>
          <w:sz w:val="22"/>
          <w:szCs w:val="22"/>
        </w:rPr>
        <w:t xml:space="preserve"> </w:t>
      </w:r>
      <w:r w:rsidR="00A45702" w:rsidRPr="0052252E">
        <w:rPr>
          <w:rFonts w:asciiTheme="minorHAnsi" w:hAnsiTheme="minorHAnsi" w:cstheme="minorHAnsi"/>
          <w:sz w:val="22"/>
          <w:szCs w:val="22"/>
        </w:rPr>
        <w:t xml:space="preserve">bancária de que </w:t>
      </w:r>
      <w:r w:rsidR="00A37FA4" w:rsidRPr="0052252E">
        <w:rPr>
          <w:rFonts w:asciiTheme="minorHAnsi" w:hAnsiTheme="minorHAnsi" w:cstheme="minorHAnsi"/>
          <w:sz w:val="22"/>
          <w:szCs w:val="22"/>
        </w:rPr>
        <w:t>a</w:t>
      </w:r>
      <w:r w:rsidR="00061E0C" w:rsidRPr="0052252E">
        <w:rPr>
          <w:rFonts w:asciiTheme="minorHAnsi" w:hAnsiTheme="minorHAnsi" w:cstheme="minorHAnsi"/>
          <w:sz w:val="22"/>
          <w:szCs w:val="22"/>
        </w:rPr>
        <w:t xml:space="preserve"> </w:t>
      </w:r>
      <w:r w:rsidR="000358B5" w:rsidRPr="0052252E">
        <w:rPr>
          <w:rFonts w:asciiTheme="minorHAnsi" w:hAnsiTheme="minorHAnsi" w:cstheme="minorHAnsi"/>
          <w:sz w:val="22"/>
          <w:szCs w:val="22"/>
        </w:rPr>
        <w:t>Entidade Executora</w:t>
      </w:r>
      <w:r w:rsidR="00A45702" w:rsidRPr="0052252E">
        <w:rPr>
          <w:rFonts w:asciiTheme="minorHAnsi" w:hAnsiTheme="minorHAnsi" w:cstheme="minorHAnsi"/>
          <w:sz w:val="22"/>
          <w:szCs w:val="22"/>
        </w:rPr>
        <w:t xml:space="preserve"> é titular</w:t>
      </w:r>
      <w:r w:rsidRPr="0052252E">
        <w:rPr>
          <w:rFonts w:asciiTheme="minorHAnsi" w:hAnsiTheme="minorHAnsi" w:cstheme="minorHAnsi"/>
          <w:sz w:val="22"/>
          <w:szCs w:val="22"/>
        </w:rPr>
        <w:t>, e após a assinatura deste Protocolo pelas Partes</w:t>
      </w:r>
      <w:r w:rsidR="004200F9" w:rsidRPr="0052252E">
        <w:rPr>
          <w:rFonts w:asciiTheme="minorHAnsi" w:hAnsiTheme="minorHAnsi" w:cstheme="minorHAnsi"/>
          <w:sz w:val="22"/>
          <w:szCs w:val="22"/>
        </w:rPr>
        <w:t>;</w:t>
      </w:r>
    </w:p>
    <w:p w14:paraId="63FE9B9C" w14:textId="08102F67" w:rsidR="00DB3152" w:rsidRPr="00F0691E" w:rsidRDefault="00DB3152" w:rsidP="002F39F0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FF74088" w14:textId="77777777" w:rsidR="00A45702" w:rsidRPr="00F0691E" w:rsidRDefault="00A45702" w:rsidP="002F39F0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6202"/>
      </w:tblGrid>
      <w:tr w:rsidR="00DB3152" w:rsidRPr="00F0691E" w14:paraId="56A8646F" w14:textId="77777777" w:rsidTr="00FD18F7">
        <w:tc>
          <w:tcPr>
            <w:tcW w:w="1798" w:type="dxa"/>
            <w:shd w:val="clear" w:color="auto" w:fill="auto"/>
          </w:tcPr>
          <w:p w14:paraId="39A48FE1" w14:textId="77777777" w:rsidR="00DB3152" w:rsidRPr="00F0691E" w:rsidRDefault="00DB3152" w:rsidP="002F39F0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06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Titular da Conta</w:t>
            </w:r>
          </w:p>
        </w:tc>
        <w:tc>
          <w:tcPr>
            <w:tcW w:w="6202" w:type="dxa"/>
            <w:shd w:val="clear" w:color="auto" w:fill="auto"/>
          </w:tcPr>
          <w:p w14:paraId="79308D44" w14:textId="7D836573" w:rsidR="00DB3152" w:rsidRPr="00F0691E" w:rsidRDefault="00DB3152" w:rsidP="00236D08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B3152" w:rsidRPr="00F0691E" w14:paraId="3036821D" w14:textId="77777777" w:rsidTr="00FD18F7">
        <w:tc>
          <w:tcPr>
            <w:tcW w:w="1798" w:type="dxa"/>
            <w:shd w:val="clear" w:color="auto" w:fill="auto"/>
          </w:tcPr>
          <w:p w14:paraId="1521E48C" w14:textId="77777777" w:rsidR="00DB3152" w:rsidRPr="00F0691E" w:rsidRDefault="00DB3152" w:rsidP="002F39F0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06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Entidade</w:t>
            </w:r>
          </w:p>
        </w:tc>
        <w:tc>
          <w:tcPr>
            <w:tcW w:w="6202" w:type="dxa"/>
            <w:shd w:val="clear" w:color="auto" w:fill="auto"/>
          </w:tcPr>
          <w:p w14:paraId="504989C1" w14:textId="34D7DD78" w:rsidR="00DB3152" w:rsidRPr="00F0691E" w:rsidRDefault="00DB3152" w:rsidP="00236D08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45702" w:rsidRPr="00F0691E" w14:paraId="55BB9A70" w14:textId="77777777" w:rsidTr="00FD18F7">
        <w:tc>
          <w:tcPr>
            <w:tcW w:w="1798" w:type="dxa"/>
            <w:shd w:val="clear" w:color="auto" w:fill="auto"/>
          </w:tcPr>
          <w:p w14:paraId="362A5393" w14:textId="77777777" w:rsidR="00A45702" w:rsidRPr="00F0691E" w:rsidRDefault="00A45702" w:rsidP="00A45702">
            <w:pPr>
              <w:pStyle w:val="PargrafodaLista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06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6202" w:type="dxa"/>
            <w:shd w:val="clear" w:color="auto" w:fill="auto"/>
          </w:tcPr>
          <w:p w14:paraId="10D4FB5B" w14:textId="585825A0" w:rsidR="00A45702" w:rsidRPr="00F0691E" w:rsidRDefault="00A45702" w:rsidP="00236D08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45702" w:rsidRPr="00F0691E" w14:paraId="174047DA" w14:textId="77777777" w:rsidTr="00FD18F7">
        <w:tc>
          <w:tcPr>
            <w:tcW w:w="1798" w:type="dxa"/>
            <w:shd w:val="clear" w:color="auto" w:fill="auto"/>
          </w:tcPr>
          <w:p w14:paraId="1920A65D" w14:textId="77777777" w:rsidR="00A45702" w:rsidRPr="00F0691E" w:rsidRDefault="00A45702" w:rsidP="00A45702">
            <w:pPr>
              <w:pStyle w:val="PargrafodaLista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06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Localidade</w:t>
            </w:r>
          </w:p>
        </w:tc>
        <w:tc>
          <w:tcPr>
            <w:tcW w:w="6202" w:type="dxa"/>
            <w:shd w:val="clear" w:color="auto" w:fill="auto"/>
          </w:tcPr>
          <w:p w14:paraId="149AF1F0" w14:textId="48A84D95" w:rsidR="00A45702" w:rsidRPr="00F0691E" w:rsidRDefault="00A45702" w:rsidP="00236D08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45702" w:rsidRPr="00F0691E" w14:paraId="176CCDB9" w14:textId="77777777" w:rsidTr="00FD18F7">
        <w:trPr>
          <w:trHeight w:val="261"/>
        </w:trPr>
        <w:tc>
          <w:tcPr>
            <w:tcW w:w="1798" w:type="dxa"/>
            <w:shd w:val="clear" w:color="auto" w:fill="auto"/>
          </w:tcPr>
          <w:p w14:paraId="18112A7F" w14:textId="77777777" w:rsidR="00A45702" w:rsidRPr="00F0691E" w:rsidRDefault="00A45702" w:rsidP="00A45702">
            <w:pPr>
              <w:pStyle w:val="PargrafodaLista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06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Agência  </w:t>
            </w:r>
          </w:p>
        </w:tc>
        <w:tc>
          <w:tcPr>
            <w:tcW w:w="6202" w:type="dxa"/>
            <w:shd w:val="clear" w:color="auto" w:fill="auto"/>
          </w:tcPr>
          <w:p w14:paraId="65981BBB" w14:textId="7BB51A87" w:rsidR="00A45702" w:rsidRPr="00F0691E" w:rsidRDefault="00A45702" w:rsidP="00236D08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45702" w:rsidRPr="00F0691E" w14:paraId="5B26B935" w14:textId="77777777" w:rsidTr="00FD18F7">
        <w:tc>
          <w:tcPr>
            <w:tcW w:w="1798" w:type="dxa"/>
            <w:shd w:val="clear" w:color="auto" w:fill="auto"/>
          </w:tcPr>
          <w:p w14:paraId="441CDE31" w14:textId="77777777" w:rsidR="00A45702" w:rsidRPr="00F0691E" w:rsidRDefault="00A45702" w:rsidP="00A45702">
            <w:pPr>
              <w:pStyle w:val="PargrafodaLista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06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Nº da conta</w:t>
            </w:r>
          </w:p>
        </w:tc>
        <w:tc>
          <w:tcPr>
            <w:tcW w:w="6202" w:type="dxa"/>
            <w:shd w:val="clear" w:color="auto" w:fill="auto"/>
          </w:tcPr>
          <w:p w14:paraId="2284C92E" w14:textId="6DC79F3B" w:rsidR="00A45702" w:rsidRPr="00F0691E" w:rsidRDefault="00A45702" w:rsidP="00236D08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45702" w:rsidRPr="00F0691E" w14:paraId="68C8F972" w14:textId="77777777" w:rsidTr="00FD18F7">
        <w:tc>
          <w:tcPr>
            <w:tcW w:w="1798" w:type="dxa"/>
            <w:shd w:val="clear" w:color="auto" w:fill="auto"/>
          </w:tcPr>
          <w:p w14:paraId="779C1BBD" w14:textId="77777777" w:rsidR="00A45702" w:rsidRPr="00F0691E" w:rsidRDefault="00A45702" w:rsidP="00A45702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06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Código SWIFT</w:t>
            </w:r>
          </w:p>
        </w:tc>
        <w:tc>
          <w:tcPr>
            <w:tcW w:w="6202" w:type="dxa"/>
            <w:shd w:val="clear" w:color="auto" w:fill="auto"/>
          </w:tcPr>
          <w:p w14:paraId="3AE11AAC" w14:textId="1E3493BF" w:rsidR="00A45702" w:rsidRPr="00F0691E" w:rsidRDefault="00A45702" w:rsidP="00236D08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45702" w:rsidRPr="00F0691E" w14:paraId="2FDC6BE8" w14:textId="77777777" w:rsidTr="00FD18F7">
        <w:tc>
          <w:tcPr>
            <w:tcW w:w="1798" w:type="dxa"/>
            <w:shd w:val="clear" w:color="auto" w:fill="auto"/>
          </w:tcPr>
          <w:p w14:paraId="011676C4" w14:textId="77777777" w:rsidR="00A45702" w:rsidRPr="00F0691E" w:rsidRDefault="00A45702" w:rsidP="00A45702">
            <w:pPr>
              <w:pStyle w:val="PargrafodaLista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06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IBAN  </w:t>
            </w:r>
          </w:p>
        </w:tc>
        <w:tc>
          <w:tcPr>
            <w:tcW w:w="6202" w:type="dxa"/>
            <w:shd w:val="clear" w:color="auto" w:fill="auto"/>
          </w:tcPr>
          <w:p w14:paraId="55D6E357" w14:textId="6214BCDC" w:rsidR="00A45702" w:rsidRPr="00F0691E" w:rsidRDefault="00A45702" w:rsidP="00236D08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624666B" w14:textId="77777777" w:rsidR="00200B53" w:rsidRPr="00F0691E" w:rsidRDefault="00200B53" w:rsidP="00FD18F7">
      <w:pPr>
        <w:pStyle w:val="PargrafodaLista"/>
        <w:ind w:left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D79E71F" w14:textId="77777777" w:rsidR="0074490D" w:rsidRPr="00F0691E" w:rsidRDefault="0074490D" w:rsidP="00FD18F7">
      <w:pPr>
        <w:pStyle w:val="PargrafodaLista"/>
        <w:ind w:left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8A45858" w14:textId="75499DE1" w:rsidR="00A3079B" w:rsidRPr="00F0691E" w:rsidRDefault="00CE3238" w:rsidP="00236D08">
      <w:pPr>
        <w:pStyle w:val="PargrafodaLista"/>
        <w:numPr>
          <w:ilvl w:val="0"/>
          <w:numId w:val="33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 xml:space="preserve">As transferências </w:t>
      </w:r>
      <w:r w:rsidR="00A37FA4" w:rsidRPr="00F0691E">
        <w:rPr>
          <w:rFonts w:asciiTheme="minorHAnsi" w:hAnsiTheme="minorHAnsi" w:cstheme="minorHAnsi"/>
          <w:sz w:val="22"/>
          <w:szCs w:val="22"/>
        </w:rPr>
        <w:t>para a</w:t>
      </w:r>
      <w:r w:rsidR="00123BEB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="000358B5" w:rsidRPr="00F0691E">
        <w:rPr>
          <w:rFonts w:asciiTheme="minorHAnsi" w:hAnsiTheme="minorHAnsi" w:cstheme="minorHAnsi"/>
          <w:sz w:val="22"/>
          <w:szCs w:val="22"/>
        </w:rPr>
        <w:t>Entidade Executora</w:t>
      </w:r>
      <w:r w:rsidRPr="00F0691E">
        <w:rPr>
          <w:rFonts w:asciiTheme="minorHAnsi" w:hAnsiTheme="minorHAnsi" w:cstheme="minorHAnsi"/>
          <w:sz w:val="22"/>
          <w:szCs w:val="22"/>
        </w:rPr>
        <w:t xml:space="preserve">, no valor </w:t>
      </w:r>
      <w:r w:rsidR="00A2010D" w:rsidRPr="002F39F0">
        <w:rPr>
          <w:rFonts w:asciiTheme="minorHAnsi" w:hAnsiTheme="minorHAnsi" w:cstheme="minorHAnsi"/>
          <w:sz w:val="22"/>
          <w:szCs w:val="22"/>
        </w:rPr>
        <w:t xml:space="preserve">total de </w:t>
      </w:r>
      <w:r w:rsidR="00A2010D" w:rsidRPr="00E73C74">
        <w:rPr>
          <w:rFonts w:asciiTheme="minorHAnsi" w:hAnsiTheme="minorHAnsi" w:cstheme="minorHAnsi"/>
          <w:b/>
          <w:sz w:val="22"/>
          <w:szCs w:val="22"/>
          <w:highlight w:val="lightGray"/>
        </w:rPr>
        <w:t>Valor sem TA (Valor por extenso)</w:t>
      </w:r>
      <w:r w:rsidR="00A2010D" w:rsidRPr="00D71947">
        <w:rPr>
          <w:rFonts w:asciiTheme="minorHAnsi" w:hAnsiTheme="minorHAnsi" w:cstheme="minorHAnsi"/>
          <w:sz w:val="22"/>
          <w:szCs w:val="22"/>
        </w:rPr>
        <w:t>,</w:t>
      </w:r>
      <w:r w:rsidR="00A2010D" w:rsidRPr="002F39F0">
        <w:rPr>
          <w:rFonts w:asciiTheme="minorHAnsi" w:hAnsiTheme="minorHAnsi" w:cstheme="minorHAnsi"/>
          <w:sz w:val="22"/>
          <w:szCs w:val="22"/>
        </w:rPr>
        <w:t xml:space="preserve"> serão </w:t>
      </w:r>
      <w:r w:rsidRPr="00F0691E">
        <w:rPr>
          <w:rFonts w:asciiTheme="minorHAnsi" w:hAnsiTheme="minorHAnsi" w:cstheme="minorHAnsi"/>
          <w:sz w:val="22"/>
          <w:szCs w:val="22"/>
        </w:rPr>
        <w:t xml:space="preserve">realizadas </w:t>
      </w:r>
      <w:r w:rsidR="00475A9A" w:rsidRPr="00F0691E">
        <w:rPr>
          <w:rFonts w:asciiTheme="minorHAnsi" w:hAnsiTheme="minorHAnsi" w:cstheme="minorHAnsi"/>
          <w:sz w:val="22"/>
          <w:szCs w:val="22"/>
        </w:rPr>
        <w:t xml:space="preserve">para a conta acima identificada </w:t>
      </w:r>
      <w:r w:rsidRPr="00F0691E">
        <w:rPr>
          <w:rFonts w:asciiTheme="minorHAnsi" w:hAnsiTheme="minorHAnsi" w:cstheme="minorHAnsi"/>
          <w:sz w:val="22"/>
          <w:szCs w:val="22"/>
        </w:rPr>
        <w:t xml:space="preserve">de acordo com os procedimentos em vigor no Secretariado Executivo da CPLP em respeito do cronograma abaixo indicado: </w:t>
      </w:r>
    </w:p>
    <w:p w14:paraId="020F5E0E" w14:textId="33515387" w:rsidR="00322A40" w:rsidRDefault="00322A40" w:rsidP="00FD18F7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52E461" w14:textId="77777777" w:rsidR="00A2010D" w:rsidRPr="00246F05" w:rsidRDefault="00A2010D" w:rsidP="00A2010D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b/>
          <w:color w:val="000000"/>
          <w:sz w:val="20"/>
          <w:szCs w:val="20"/>
          <w:highlight w:val="lightGray"/>
        </w:rPr>
      </w:pPr>
      <w:r w:rsidRPr="00246F05">
        <w:rPr>
          <w:rFonts w:asciiTheme="minorHAnsi" w:hAnsiTheme="minorHAnsi" w:cstheme="minorHAnsi"/>
          <w:b/>
          <w:color w:val="000000"/>
          <w:sz w:val="20"/>
          <w:szCs w:val="20"/>
          <w:highlight w:val="lightGray"/>
        </w:rPr>
        <w:t>[nota: inserir número de tranches conforme modelo abaixo, exemplificativo.</w:t>
      </w:r>
    </w:p>
    <w:p w14:paraId="22103069" w14:textId="77777777" w:rsidR="00A2010D" w:rsidRPr="00246F05" w:rsidRDefault="00A2010D" w:rsidP="00A2010D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46F05">
        <w:rPr>
          <w:rFonts w:asciiTheme="minorHAnsi" w:hAnsiTheme="minorHAnsi" w:cstheme="minorHAnsi"/>
          <w:b/>
          <w:color w:val="000000"/>
          <w:sz w:val="20"/>
          <w:szCs w:val="20"/>
          <w:highlight w:val="lightGray"/>
        </w:rPr>
        <w:t>O valor dos desembolsos anuais não deverá ser superior ao valor orçamentado na Proposta de Atividade para um período de 12 meses]</w:t>
      </w:r>
    </w:p>
    <w:p w14:paraId="66B20ABD" w14:textId="77777777" w:rsidR="00A2010D" w:rsidRPr="00F0691E" w:rsidRDefault="00A2010D" w:rsidP="00FD18F7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2980179" w14:textId="1D7B5356" w:rsidR="00345C12" w:rsidRPr="00F0691E" w:rsidRDefault="00CE3238" w:rsidP="00FD18F7">
      <w:pPr>
        <w:numPr>
          <w:ilvl w:val="1"/>
          <w:numId w:val="34"/>
        </w:numPr>
        <w:tabs>
          <w:tab w:val="clear" w:pos="1080"/>
          <w:tab w:val="left" w:pos="360"/>
          <w:tab w:val="num" w:pos="732"/>
        </w:tabs>
        <w:suppressAutoHyphens/>
        <w:ind w:left="7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691E">
        <w:rPr>
          <w:rFonts w:asciiTheme="minorHAnsi" w:hAnsiTheme="minorHAnsi" w:cstheme="minorHAnsi"/>
          <w:color w:val="000000"/>
          <w:sz w:val="22"/>
          <w:szCs w:val="22"/>
        </w:rPr>
        <w:t xml:space="preserve">Uma transferência inicial, </w:t>
      </w:r>
      <w:r w:rsidR="00A2010D" w:rsidRPr="00D71947">
        <w:rPr>
          <w:rFonts w:asciiTheme="minorHAnsi" w:hAnsiTheme="minorHAnsi" w:cstheme="minorHAnsi"/>
          <w:color w:val="000000"/>
          <w:sz w:val="22"/>
          <w:szCs w:val="22"/>
        </w:rPr>
        <w:t>no valor de</w:t>
      </w:r>
      <w:r w:rsidR="00A201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2010D">
        <w:rPr>
          <w:rFonts w:asciiTheme="minorHAnsi" w:hAnsiTheme="minorHAnsi" w:cstheme="minorHAnsi"/>
          <w:b/>
          <w:sz w:val="22"/>
          <w:szCs w:val="22"/>
          <w:highlight w:val="lightGray"/>
        </w:rPr>
        <w:t>valor numérico</w:t>
      </w:r>
      <w:r w:rsidR="00A2010D" w:rsidRPr="00E73C74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(</w:t>
      </w:r>
      <w:r w:rsidR="00A2010D">
        <w:rPr>
          <w:rFonts w:asciiTheme="minorHAnsi" w:hAnsiTheme="minorHAnsi" w:cstheme="minorHAnsi"/>
          <w:b/>
          <w:sz w:val="22"/>
          <w:szCs w:val="22"/>
          <w:highlight w:val="lightGray"/>
        </w:rPr>
        <w:t>v</w:t>
      </w:r>
      <w:r w:rsidR="00A2010D" w:rsidRPr="00E73C74">
        <w:rPr>
          <w:rFonts w:asciiTheme="minorHAnsi" w:hAnsiTheme="minorHAnsi" w:cstheme="minorHAnsi"/>
          <w:b/>
          <w:sz w:val="22"/>
          <w:szCs w:val="22"/>
          <w:highlight w:val="lightGray"/>
        </w:rPr>
        <w:t>alor por extenso)</w:t>
      </w:r>
      <w:r w:rsidR="00A2010D" w:rsidRPr="00D71947">
        <w:rPr>
          <w:rFonts w:asciiTheme="minorHAnsi" w:hAnsiTheme="minorHAnsi" w:cstheme="minorHAnsi"/>
          <w:color w:val="000000"/>
          <w:sz w:val="22"/>
          <w:szCs w:val="22"/>
        </w:rPr>
        <w:t xml:space="preserve">, correspondente a </w:t>
      </w:r>
      <w:r w:rsidR="00A2010D">
        <w:rPr>
          <w:rFonts w:asciiTheme="minorHAnsi" w:hAnsiTheme="minorHAnsi" w:cstheme="minorHAnsi"/>
          <w:b/>
          <w:sz w:val="22"/>
          <w:szCs w:val="22"/>
          <w:highlight w:val="lightGray"/>
        </w:rPr>
        <w:t>valor percentual</w:t>
      </w:r>
      <w:r w:rsidR="00A2010D" w:rsidRPr="007C44C3">
        <w:rPr>
          <w:rFonts w:asciiTheme="minorHAnsi" w:hAnsiTheme="minorHAnsi" w:cstheme="minorHAnsi"/>
          <w:b/>
          <w:color w:val="000000"/>
          <w:sz w:val="22"/>
          <w:szCs w:val="22"/>
          <w:highlight w:val="lightGray"/>
        </w:rPr>
        <w:t>%</w:t>
      </w:r>
      <w:r w:rsidR="00A2010D" w:rsidRPr="00D71947">
        <w:rPr>
          <w:rFonts w:asciiTheme="minorHAnsi" w:hAnsiTheme="minorHAnsi" w:cstheme="minorHAnsi"/>
          <w:color w:val="000000"/>
          <w:sz w:val="22"/>
          <w:szCs w:val="22"/>
        </w:rPr>
        <w:t xml:space="preserve"> do financiamento total, na sequência de</w:t>
      </w:r>
      <w:r w:rsidR="00345C12" w:rsidRPr="00F0691E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3C7D5640" w14:textId="77777777" w:rsidR="008E2230" w:rsidRPr="00F0691E" w:rsidRDefault="008E2230" w:rsidP="00FD18F7">
      <w:pPr>
        <w:numPr>
          <w:ilvl w:val="2"/>
          <w:numId w:val="35"/>
        </w:numPr>
        <w:tabs>
          <w:tab w:val="clear" w:pos="2160"/>
          <w:tab w:val="left" w:pos="360"/>
          <w:tab w:val="left" w:pos="720"/>
          <w:tab w:val="num" w:pos="1812"/>
        </w:tabs>
        <w:suppressAutoHyphens/>
        <w:ind w:left="181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691E">
        <w:rPr>
          <w:rFonts w:asciiTheme="minorHAnsi" w:hAnsiTheme="minorHAnsi" w:cstheme="minorHAnsi"/>
          <w:color w:val="000000"/>
          <w:sz w:val="22"/>
          <w:szCs w:val="22"/>
        </w:rPr>
        <w:t>Assinatura do presente Protocolo;</w:t>
      </w:r>
    </w:p>
    <w:p w14:paraId="2F62B72F" w14:textId="77777777" w:rsidR="008E2230" w:rsidRPr="00F0691E" w:rsidRDefault="008E2230" w:rsidP="00FD18F7">
      <w:pPr>
        <w:numPr>
          <w:ilvl w:val="2"/>
          <w:numId w:val="35"/>
        </w:numPr>
        <w:tabs>
          <w:tab w:val="clear" w:pos="2160"/>
          <w:tab w:val="left" w:pos="360"/>
          <w:tab w:val="left" w:pos="720"/>
          <w:tab w:val="num" w:pos="1812"/>
        </w:tabs>
        <w:suppressAutoHyphens/>
        <w:ind w:left="181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691E">
        <w:rPr>
          <w:rFonts w:asciiTheme="minorHAnsi" w:hAnsiTheme="minorHAnsi" w:cstheme="minorHAnsi"/>
          <w:color w:val="000000"/>
          <w:sz w:val="22"/>
          <w:szCs w:val="22"/>
        </w:rPr>
        <w:t>Apresentação d</w:t>
      </w:r>
      <w:r w:rsidR="002505D8" w:rsidRPr="00F0691E">
        <w:rPr>
          <w:rFonts w:asciiTheme="minorHAnsi" w:hAnsiTheme="minorHAnsi" w:cstheme="minorHAnsi"/>
          <w:color w:val="000000"/>
          <w:sz w:val="22"/>
          <w:szCs w:val="22"/>
        </w:rPr>
        <w:t>a Certidão de Residência Fiscal, emitida pela autoridade tributária local;</w:t>
      </w:r>
    </w:p>
    <w:p w14:paraId="791A490F" w14:textId="77777777" w:rsidR="005636DF" w:rsidRPr="00F0691E" w:rsidRDefault="006C0B6F" w:rsidP="00FD18F7">
      <w:pPr>
        <w:numPr>
          <w:ilvl w:val="2"/>
          <w:numId w:val="35"/>
        </w:numPr>
        <w:tabs>
          <w:tab w:val="clear" w:pos="2160"/>
          <w:tab w:val="left" w:pos="360"/>
          <w:tab w:val="left" w:pos="720"/>
          <w:tab w:val="num" w:pos="1812"/>
        </w:tabs>
        <w:suppressAutoHyphens/>
        <w:ind w:left="181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691E">
        <w:rPr>
          <w:rFonts w:asciiTheme="minorHAnsi" w:hAnsiTheme="minorHAnsi" w:cstheme="minorHAnsi"/>
          <w:color w:val="000000"/>
          <w:sz w:val="22"/>
          <w:szCs w:val="22"/>
        </w:rPr>
        <w:lastRenderedPageBreak/>
        <w:t>Envio de documento comprovativo do cumprimento das formalidades legais exigíveis, à luz do direito tributário portugu</w:t>
      </w:r>
      <w:r w:rsidR="003B3D48" w:rsidRPr="00F0691E">
        <w:rPr>
          <w:rFonts w:asciiTheme="minorHAnsi" w:hAnsiTheme="minorHAnsi" w:cstheme="minorHAnsi"/>
          <w:color w:val="000000"/>
          <w:sz w:val="22"/>
          <w:szCs w:val="22"/>
        </w:rPr>
        <w:t>ês</w:t>
      </w:r>
      <w:r w:rsidR="005636DF" w:rsidRPr="00F0691E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5"/>
      </w:r>
      <w:r w:rsidR="002505D8" w:rsidRPr="00F0691E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0071AD21" w14:textId="7C047318" w:rsidR="005636DF" w:rsidRPr="00F0691E" w:rsidRDefault="008E2230" w:rsidP="00FD18F7">
      <w:pPr>
        <w:numPr>
          <w:ilvl w:val="2"/>
          <w:numId w:val="35"/>
        </w:numPr>
        <w:tabs>
          <w:tab w:val="clear" w:pos="2160"/>
          <w:tab w:val="left" w:pos="360"/>
          <w:tab w:val="left" w:pos="720"/>
          <w:tab w:val="num" w:pos="1812"/>
        </w:tabs>
        <w:suppressAutoHyphens/>
        <w:ind w:left="181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691E">
        <w:rPr>
          <w:rFonts w:asciiTheme="minorHAnsi" w:hAnsiTheme="minorHAnsi" w:cstheme="minorHAnsi"/>
          <w:color w:val="000000"/>
          <w:sz w:val="22"/>
          <w:szCs w:val="22"/>
        </w:rPr>
        <w:t>Apresentação da fatura</w:t>
      </w:r>
      <w:r w:rsidR="00422904" w:rsidRPr="00F0691E">
        <w:rPr>
          <w:rFonts w:asciiTheme="minorHAnsi" w:hAnsiTheme="minorHAnsi" w:cstheme="minorHAnsi"/>
          <w:color w:val="000000"/>
          <w:sz w:val="22"/>
          <w:szCs w:val="22"/>
        </w:rPr>
        <w:t xml:space="preserve"> ou recibo</w:t>
      </w:r>
      <w:r w:rsidRPr="00F0691E">
        <w:rPr>
          <w:rFonts w:asciiTheme="minorHAnsi" w:hAnsiTheme="minorHAnsi" w:cstheme="minorHAnsi"/>
          <w:color w:val="000000"/>
          <w:sz w:val="22"/>
          <w:szCs w:val="22"/>
        </w:rPr>
        <w:t>, em nome da CPLP, no valor da primeira tran</w:t>
      </w:r>
      <w:r w:rsidR="00266386" w:rsidRPr="00F0691E">
        <w:rPr>
          <w:rFonts w:asciiTheme="minorHAnsi" w:hAnsiTheme="minorHAnsi" w:cstheme="minorHAnsi"/>
          <w:color w:val="000000"/>
          <w:sz w:val="22"/>
          <w:szCs w:val="22"/>
        </w:rPr>
        <w:t>sferência</w:t>
      </w:r>
      <w:r w:rsidRPr="00F0691E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="009438D1" w:rsidRPr="00F069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40B7506" w14:textId="29D725E6" w:rsidR="008E2230" w:rsidRPr="0052252E" w:rsidRDefault="008E2230" w:rsidP="00FD18F7">
      <w:pPr>
        <w:numPr>
          <w:ilvl w:val="2"/>
          <w:numId w:val="35"/>
        </w:numPr>
        <w:tabs>
          <w:tab w:val="clear" w:pos="2160"/>
          <w:tab w:val="left" w:pos="360"/>
          <w:tab w:val="left" w:pos="720"/>
          <w:tab w:val="num" w:pos="1812"/>
        </w:tabs>
        <w:suppressAutoHyphens/>
        <w:ind w:left="181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252E">
        <w:rPr>
          <w:rFonts w:asciiTheme="minorHAnsi" w:hAnsiTheme="minorHAnsi" w:cstheme="minorHAnsi"/>
          <w:color w:val="000000"/>
          <w:sz w:val="22"/>
          <w:szCs w:val="22"/>
        </w:rPr>
        <w:t xml:space="preserve">Apresentação </w:t>
      </w:r>
      <w:r w:rsidR="00B650D4" w:rsidRPr="0052252E"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 w:rsidRPr="0052252E">
        <w:rPr>
          <w:rFonts w:asciiTheme="minorHAnsi" w:hAnsiTheme="minorHAnsi" w:cstheme="minorHAnsi"/>
          <w:color w:val="000000"/>
          <w:sz w:val="22"/>
          <w:szCs w:val="22"/>
        </w:rPr>
        <w:t xml:space="preserve">carta com pedido </w:t>
      </w:r>
      <w:r w:rsidR="00266386" w:rsidRPr="0052252E">
        <w:rPr>
          <w:rFonts w:asciiTheme="minorHAnsi" w:hAnsiTheme="minorHAnsi" w:cstheme="minorHAnsi"/>
          <w:color w:val="000000"/>
          <w:sz w:val="22"/>
          <w:szCs w:val="22"/>
        </w:rPr>
        <w:t xml:space="preserve">da primeira </w:t>
      </w:r>
      <w:r w:rsidRPr="0052252E">
        <w:rPr>
          <w:rFonts w:asciiTheme="minorHAnsi" w:hAnsiTheme="minorHAnsi" w:cstheme="minorHAnsi"/>
          <w:color w:val="000000"/>
          <w:sz w:val="22"/>
          <w:szCs w:val="22"/>
        </w:rPr>
        <w:t>transferência.</w:t>
      </w:r>
    </w:p>
    <w:p w14:paraId="66953D32" w14:textId="77777777" w:rsidR="00200B53" w:rsidRPr="00F0691E" w:rsidRDefault="00200B53" w:rsidP="00FD18F7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659A097" w14:textId="4C0826AD" w:rsidR="00345C12" w:rsidRPr="00F0691E" w:rsidRDefault="00CE3238" w:rsidP="00FD18F7">
      <w:pPr>
        <w:numPr>
          <w:ilvl w:val="1"/>
          <w:numId w:val="34"/>
        </w:numPr>
        <w:tabs>
          <w:tab w:val="clear" w:pos="1080"/>
          <w:tab w:val="left" w:pos="360"/>
          <w:tab w:val="num" w:pos="732"/>
        </w:tabs>
        <w:suppressAutoHyphens/>
        <w:ind w:left="7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691E">
        <w:rPr>
          <w:rFonts w:asciiTheme="minorHAnsi" w:hAnsiTheme="minorHAnsi" w:cstheme="minorHAnsi"/>
          <w:color w:val="000000"/>
          <w:sz w:val="22"/>
          <w:szCs w:val="22"/>
        </w:rPr>
        <w:t xml:space="preserve">Uma segunda transferência, </w:t>
      </w:r>
      <w:r w:rsidR="00A2010D" w:rsidRPr="00D71947">
        <w:rPr>
          <w:rFonts w:asciiTheme="minorHAnsi" w:hAnsiTheme="minorHAnsi" w:cstheme="minorHAnsi"/>
          <w:color w:val="000000"/>
          <w:sz w:val="22"/>
          <w:szCs w:val="22"/>
        </w:rPr>
        <w:t>no valor</w:t>
      </w:r>
      <w:r w:rsidR="00A2010D">
        <w:rPr>
          <w:rFonts w:asciiTheme="minorHAnsi" w:hAnsiTheme="minorHAnsi" w:cstheme="minorHAnsi"/>
          <w:color w:val="000000"/>
          <w:sz w:val="22"/>
          <w:szCs w:val="22"/>
        </w:rPr>
        <w:t xml:space="preserve"> de</w:t>
      </w:r>
      <w:r w:rsidR="00A2010D" w:rsidRPr="00D719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2010D">
        <w:rPr>
          <w:rFonts w:asciiTheme="minorHAnsi" w:hAnsiTheme="minorHAnsi" w:cstheme="minorHAnsi"/>
          <w:b/>
          <w:sz w:val="22"/>
          <w:szCs w:val="22"/>
          <w:highlight w:val="lightGray"/>
        </w:rPr>
        <w:t>valor numérico</w:t>
      </w:r>
      <w:r w:rsidR="00A2010D" w:rsidRPr="00E73C74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(</w:t>
      </w:r>
      <w:r w:rsidR="00A2010D">
        <w:rPr>
          <w:rFonts w:asciiTheme="minorHAnsi" w:hAnsiTheme="minorHAnsi" w:cstheme="minorHAnsi"/>
          <w:b/>
          <w:sz w:val="22"/>
          <w:szCs w:val="22"/>
          <w:highlight w:val="lightGray"/>
        </w:rPr>
        <w:t>v</w:t>
      </w:r>
      <w:r w:rsidR="00A2010D" w:rsidRPr="00E73C74">
        <w:rPr>
          <w:rFonts w:asciiTheme="minorHAnsi" w:hAnsiTheme="minorHAnsi" w:cstheme="minorHAnsi"/>
          <w:b/>
          <w:sz w:val="22"/>
          <w:szCs w:val="22"/>
          <w:highlight w:val="lightGray"/>
        </w:rPr>
        <w:t>alor por extenso)</w:t>
      </w:r>
      <w:r w:rsidR="00A2010D" w:rsidRPr="00D71947">
        <w:rPr>
          <w:rFonts w:asciiTheme="minorHAnsi" w:hAnsiTheme="minorHAnsi" w:cstheme="minorHAnsi"/>
          <w:color w:val="000000"/>
          <w:sz w:val="22"/>
          <w:szCs w:val="22"/>
        </w:rPr>
        <w:t xml:space="preserve">, correspondente a </w:t>
      </w:r>
      <w:r w:rsidR="00A2010D">
        <w:rPr>
          <w:rFonts w:asciiTheme="minorHAnsi" w:hAnsiTheme="minorHAnsi" w:cstheme="minorHAnsi"/>
          <w:b/>
          <w:sz w:val="22"/>
          <w:szCs w:val="22"/>
          <w:highlight w:val="lightGray"/>
        </w:rPr>
        <w:t>valor percentual</w:t>
      </w:r>
      <w:r w:rsidR="00A2010D" w:rsidRPr="007C44C3">
        <w:rPr>
          <w:rFonts w:asciiTheme="minorHAnsi" w:hAnsiTheme="minorHAnsi" w:cstheme="minorHAnsi"/>
          <w:b/>
          <w:color w:val="000000"/>
          <w:sz w:val="22"/>
          <w:szCs w:val="22"/>
          <w:highlight w:val="lightGray"/>
        </w:rPr>
        <w:t>%</w:t>
      </w:r>
      <w:r w:rsidR="00A2010D" w:rsidRPr="00D71947">
        <w:rPr>
          <w:rFonts w:asciiTheme="minorHAnsi" w:hAnsiTheme="minorHAnsi" w:cstheme="minorHAnsi"/>
          <w:color w:val="000000"/>
          <w:sz w:val="22"/>
          <w:szCs w:val="22"/>
        </w:rPr>
        <w:t xml:space="preserve"> do financiamento total, na sequência de</w:t>
      </w:r>
      <w:r w:rsidR="00345C12" w:rsidRPr="00F0691E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37726E90" w14:textId="33C851A1" w:rsidR="008E2230" w:rsidRPr="00F0691E" w:rsidRDefault="008E2230" w:rsidP="00FD18F7">
      <w:pPr>
        <w:numPr>
          <w:ilvl w:val="2"/>
          <w:numId w:val="36"/>
        </w:numPr>
        <w:tabs>
          <w:tab w:val="clear" w:pos="2160"/>
          <w:tab w:val="left" w:pos="360"/>
          <w:tab w:val="left" w:pos="720"/>
          <w:tab w:val="num" w:pos="1812"/>
        </w:tabs>
        <w:suppressAutoHyphens/>
        <w:ind w:left="181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691E">
        <w:rPr>
          <w:rFonts w:asciiTheme="minorHAnsi" w:hAnsiTheme="minorHAnsi" w:cstheme="minorHAnsi"/>
          <w:color w:val="000000"/>
          <w:sz w:val="22"/>
          <w:szCs w:val="22"/>
        </w:rPr>
        <w:t xml:space="preserve">Receção e validação </w:t>
      </w:r>
      <w:r w:rsidR="00C87E4A" w:rsidRPr="00F0691E">
        <w:rPr>
          <w:rFonts w:asciiTheme="minorHAnsi" w:hAnsiTheme="minorHAnsi" w:cstheme="minorHAnsi"/>
          <w:color w:val="000000"/>
          <w:sz w:val="22"/>
          <w:szCs w:val="22"/>
        </w:rPr>
        <w:t>de Relatório Intermédio</w:t>
      </w:r>
      <w:r w:rsidRPr="00F0691E">
        <w:rPr>
          <w:rFonts w:asciiTheme="minorHAnsi" w:hAnsiTheme="minorHAnsi" w:cstheme="minorHAnsi"/>
          <w:color w:val="000000"/>
          <w:sz w:val="22"/>
          <w:szCs w:val="22"/>
        </w:rPr>
        <w:t xml:space="preserve"> de Execução Técnica e Financeira da Atividade, suportado por documentação comprobatória, que deve ser remetido pela </w:t>
      </w:r>
      <w:r w:rsidR="000358B5" w:rsidRPr="00F0691E">
        <w:rPr>
          <w:rFonts w:asciiTheme="minorHAnsi" w:hAnsiTheme="minorHAnsi" w:cstheme="minorHAnsi"/>
          <w:color w:val="000000"/>
          <w:sz w:val="22"/>
          <w:szCs w:val="22"/>
        </w:rPr>
        <w:t>Entidade Executora</w:t>
      </w:r>
      <w:r w:rsidRPr="00F0691E">
        <w:rPr>
          <w:rFonts w:asciiTheme="minorHAnsi" w:hAnsiTheme="minorHAnsi" w:cstheme="minorHAnsi"/>
          <w:color w:val="000000"/>
          <w:sz w:val="22"/>
          <w:szCs w:val="22"/>
        </w:rPr>
        <w:t xml:space="preserve"> ao Secretariado Executivo da CPLP, no máximo </w:t>
      </w:r>
      <w:r w:rsidR="00E73C74" w:rsidRPr="00E73C74"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</w:rPr>
        <w:t>nº</w:t>
      </w:r>
      <w:r w:rsidR="00847369" w:rsidRPr="00F069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0691E">
        <w:rPr>
          <w:rFonts w:asciiTheme="minorHAnsi" w:hAnsiTheme="minorHAnsi" w:cstheme="minorHAnsi"/>
          <w:color w:val="000000"/>
          <w:sz w:val="22"/>
          <w:szCs w:val="22"/>
        </w:rPr>
        <w:t xml:space="preserve">meses após arranque da </w:t>
      </w:r>
      <w:r w:rsidR="006F7EAD" w:rsidRPr="00F0691E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F0691E">
        <w:rPr>
          <w:rFonts w:asciiTheme="minorHAnsi" w:hAnsiTheme="minorHAnsi" w:cstheme="minorHAnsi"/>
          <w:color w:val="000000"/>
          <w:sz w:val="22"/>
          <w:szCs w:val="22"/>
        </w:rPr>
        <w:t>tividade</w:t>
      </w:r>
      <w:r w:rsidR="002505D8" w:rsidRPr="00F0691E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C085C82" w14:textId="2EB776AE" w:rsidR="008E2230" w:rsidRPr="00F0691E" w:rsidRDefault="008E2230" w:rsidP="00FD18F7">
      <w:pPr>
        <w:numPr>
          <w:ilvl w:val="2"/>
          <w:numId w:val="36"/>
        </w:numPr>
        <w:tabs>
          <w:tab w:val="clear" w:pos="2160"/>
          <w:tab w:val="left" w:pos="360"/>
          <w:tab w:val="left" w:pos="720"/>
          <w:tab w:val="num" w:pos="1812"/>
        </w:tabs>
        <w:suppressAutoHyphens/>
        <w:ind w:left="181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691E">
        <w:rPr>
          <w:rFonts w:asciiTheme="minorHAnsi" w:hAnsiTheme="minorHAnsi" w:cstheme="minorHAnsi"/>
          <w:color w:val="000000"/>
          <w:sz w:val="22"/>
          <w:szCs w:val="22"/>
        </w:rPr>
        <w:t>Apresentação da fatura</w:t>
      </w:r>
      <w:r w:rsidR="00422904" w:rsidRPr="00F0691E">
        <w:rPr>
          <w:rFonts w:asciiTheme="minorHAnsi" w:hAnsiTheme="minorHAnsi" w:cstheme="minorHAnsi"/>
          <w:color w:val="000000"/>
          <w:sz w:val="22"/>
          <w:szCs w:val="22"/>
        </w:rPr>
        <w:t xml:space="preserve"> ou recibo</w:t>
      </w:r>
      <w:r w:rsidRPr="00F0691E">
        <w:rPr>
          <w:rFonts w:asciiTheme="minorHAnsi" w:hAnsiTheme="minorHAnsi" w:cstheme="minorHAnsi"/>
          <w:color w:val="000000"/>
          <w:sz w:val="22"/>
          <w:szCs w:val="22"/>
        </w:rPr>
        <w:t>, em nome da CPLP, no valor da segunda tran</w:t>
      </w:r>
      <w:r w:rsidR="00266386" w:rsidRPr="00F0691E">
        <w:rPr>
          <w:rFonts w:asciiTheme="minorHAnsi" w:hAnsiTheme="minorHAnsi" w:cstheme="minorHAnsi"/>
          <w:color w:val="000000"/>
          <w:sz w:val="22"/>
          <w:szCs w:val="22"/>
        </w:rPr>
        <w:t>sferência</w:t>
      </w:r>
      <w:r w:rsidR="005636DF" w:rsidRPr="00F0691E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7D1CB08" w14:textId="445925AD" w:rsidR="008E2230" w:rsidRPr="0052252E" w:rsidRDefault="008E2230" w:rsidP="00FD18F7">
      <w:pPr>
        <w:numPr>
          <w:ilvl w:val="2"/>
          <w:numId w:val="36"/>
        </w:numPr>
        <w:tabs>
          <w:tab w:val="clear" w:pos="2160"/>
          <w:tab w:val="left" w:pos="360"/>
          <w:tab w:val="left" w:pos="720"/>
          <w:tab w:val="num" w:pos="1812"/>
        </w:tabs>
        <w:suppressAutoHyphens/>
        <w:ind w:left="181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252E">
        <w:rPr>
          <w:rFonts w:asciiTheme="minorHAnsi" w:hAnsiTheme="minorHAnsi" w:cstheme="minorHAnsi"/>
          <w:color w:val="000000"/>
          <w:sz w:val="22"/>
          <w:szCs w:val="22"/>
        </w:rPr>
        <w:t xml:space="preserve">Apresentação </w:t>
      </w:r>
      <w:r w:rsidR="00236D08" w:rsidRPr="0052252E"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 w:rsidRPr="0052252E">
        <w:rPr>
          <w:rFonts w:asciiTheme="minorHAnsi" w:hAnsiTheme="minorHAnsi" w:cstheme="minorHAnsi"/>
          <w:color w:val="000000"/>
          <w:sz w:val="22"/>
          <w:szCs w:val="22"/>
        </w:rPr>
        <w:t xml:space="preserve">carta com pedido da segunda </w:t>
      </w:r>
      <w:r w:rsidR="00266386" w:rsidRPr="0052252E">
        <w:rPr>
          <w:rFonts w:asciiTheme="minorHAnsi" w:hAnsiTheme="minorHAnsi" w:cstheme="minorHAnsi"/>
          <w:color w:val="000000"/>
          <w:sz w:val="22"/>
          <w:szCs w:val="22"/>
        </w:rPr>
        <w:t>transferência</w:t>
      </w:r>
      <w:r w:rsidRPr="0052252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666C9A6" w14:textId="197F1F30" w:rsidR="00322A40" w:rsidRDefault="00322A40" w:rsidP="00A2010D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6783941" w14:textId="77777777" w:rsidR="00A2010D" w:rsidRPr="00546E9B" w:rsidRDefault="00A2010D" w:rsidP="00A2010D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b/>
          <w:color w:val="000000"/>
          <w:sz w:val="20"/>
          <w:szCs w:val="20"/>
          <w:highlight w:val="lightGray"/>
        </w:rPr>
      </w:pPr>
      <w:r w:rsidRPr="00546E9B">
        <w:rPr>
          <w:rFonts w:asciiTheme="minorHAnsi" w:hAnsiTheme="minorHAnsi" w:cstheme="minorHAnsi"/>
          <w:b/>
          <w:color w:val="000000"/>
          <w:sz w:val="20"/>
          <w:szCs w:val="20"/>
          <w:highlight w:val="lightGray"/>
        </w:rPr>
        <w:t>[nota: replicar caso necessário alínea b) e assim sucessivamente]</w:t>
      </w:r>
    </w:p>
    <w:p w14:paraId="6DFE0E51" w14:textId="77777777" w:rsidR="00A2010D" w:rsidRPr="00F0691E" w:rsidRDefault="00A2010D" w:rsidP="00236D08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B70A8A7" w14:textId="14ABEB44" w:rsidR="00345C12" w:rsidRPr="00F0691E" w:rsidRDefault="00A2010D" w:rsidP="00FD18F7">
      <w:pPr>
        <w:numPr>
          <w:ilvl w:val="1"/>
          <w:numId w:val="34"/>
        </w:numPr>
        <w:tabs>
          <w:tab w:val="clear" w:pos="1080"/>
          <w:tab w:val="left" w:pos="360"/>
          <w:tab w:val="num" w:pos="732"/>
        </w:tabs>
        <w:suppressAutoHyphens/>
        <w:ind w:left="7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1947">
        <w:rPr>
          <w:rFonts w:asciiTheme="minorHAnsi" w:hAnsiTheme="minorHAnsi" w:cstheme="minorHAnsi"/>
          <w:color w:val="000000"/>
          <w:sz w:val="22"/>
          <w:szCs w:val="22"/>
        </w:rPr>
        <w:t xml:space="preserve">Uma </w:t>
      </w:r>
      <w:r w:rsidRPr="00E73C74">
        <w:rPr>
          <w:rFonts w:asciiTheme="minorHAnsi" w:hAnsiTheme="minorHAnsi" w:cstheme="minorHAnsi"/>
          <w:b/>
          <w:sz w:val="22"/>
          <w:szCs w:val="22"/>
          <w:highlight w:val="lightGray"/>
        </w:rPr>
        <w:t>[inserir número da última]</w:t>
      </w:r>
      <w:r w:rsidRPr="002F39F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71947">
        <w:rPr>
          <w:rFonts w:asciiTheme="minorHAnsi" w:hAnsiTheme="minorHAnsi" w:cstheme="minorHAnsi"/>
          <w:color w:val="000000"/>
          <w:sz w:val="22"/>
          <w:szCs w:val="22"/>
        </w:rPr>
        <w:t xml:space="preserve">transferência, no valor de </w:t>
      </w:r>
      <w:r>
        <w:rPr>
          <w:rFonts w:asciiTheme="minorHAnsi" w:hAnsiTheme="minorHAnsi" w:cstheme="minorHAnsi"/>
          <w:b/>
          <w:sz w:val="22"/>
          <w:szCs w:val="22"/>
          <w:highlight w:val="lightGray"/>
        </w:rPr>
        <w:t>valor numérico</w:t>
      </w:r>
      <w:r w:rsidRPr="00E73C74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(</w:t>
      </w:r>
      <w:r>
        <w:rPr>
          <w:rFonts w:asciiTheme="minorHAnsi" w:hAnsiTheme="minorHAnsi" w:cstheme="minorHAnsi"/>
          <w:b/>
          <w:sz w:val="22"/>
          <w:szCs w:val="22"/>
          <w:highlight w:val="lightGray"/>
        </w:rPr>
        <w:t>v</w:t>
      </w:r>
      <w:r w:rsidRPr="00E73C74">
        <w:rPr>
          <w:rFonts w:asciiTheme="minorHAnsi" w:hAnsiTheme="minorHAnsi" w:cstheme="minorHAnsi"/>
          <w:b/>
          <w:sz w:val="22"/>
          <w:szCs w:val="22"/>
          <w:highlight w:val="lightGray"/>
        </w:rPr>
        <w:t>alor por extenso)</w:t>
      </w:r>
      <w:r w:rsidRPr="00D71947">
        <w:rPr>
          <w:rFonts w:asciiTheme="minorHAnsi" w:hAnsiTheme="minorHAnsi" w:cstheme="minorHAnsi"/>
          <w:color w:val="000000"/>
          <w:sz w:val="22"/>
          <w:szCs w:val="22"/>
        </w:rPr>
        <w:t xml:space="preserve">, correspondente a </w:t>
      </w:r>
      <w:r>
        <w:rPr>
          <w:rFonts w:asciiTheme="minorHAnsi" w:hAnsiTheme="minorHAnsi" w:cstheme="minorHAnsi"/>
          <w:b/>
          <w:sz w:val="22"/>
          <w:szCs w:val="22"/>
          <w:highlight w:val="lightGray"/>
        </w:rPr>
        <w:t>valor percentual</w:t>
      </w:r>
      <w:r w:rsidRPr="007C44C3">
        <w:rPr>
          <w:rFonts w:asciiTheme="minorHAnsi" w:hAnsiTheme="minorHAnsi" w:cstheme="minorHAnsi"/>
          <w:b/>
          <w:color w:val="000000"/>
          <w:sz w:val="22"/>
          <w:szCs w:val="22"/>
          <w:highlight w:val="lightGray"/>
        </w:rPr>
        <w:t>%</w:t>
      </w:r>
      <w:r w:rsidRPr="00D71947">
        <w:rPr>
          <w:rFonts w:asciiTheme="minorHAnsi" w:hAnsiTheme="minorHAnsi" w:cstheme="minorHAnsi"/>
          <w:color w:val="000000"/>
          <w:sz w:val="22"/>
          <w:szCs w:val="22"/>
        </w:rPr>
        <w:t xml:space="preserve"> do financiamento total, na sequência de</w:t>
      </w:r>
      <w:r w:rsidR="00345C12" w:rsidRPr="00F0691E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6C02F04C" w14:textId="26F04D7B" w:rsidR="008E2230" w:rsidRPr="00F0691E" w:rsidRDefault="008E2230" w:rsidP="00FD18F7">
      <w:pPr>
        <w:numPr>
          <w:ilvl w:val="2"/>
          <w:numId w:val="37"/>
        </w:numPr>
        <w:tabs>
          <w:tab w:val="clear" w:pos="2160"/>
          <w:tab w:val="left" w:pos="360"/>
          <w:tab w:val="left" w:pos="720"/>
          <w:tab w:val="num" w:pos="1812"/>
        </w:tabs>
        <w:suppressAutoHyphens/>
        <w:ind w:left="181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691E">
        <w:rPr>
          <w:rFonts w:asciiTheme="minorHAnsi" w:hAnsiTheme="minorHAnsi" w:cstheme="minorHAnsi"/>
          <w:color w:val="000000"/>
          <w:sz w:val="22"/>
          <w:szCs w:val="22"/>
        </w:rPr>
        <w:t>Relatório Final de Execução Técnica e Financeira da Atividade, suportado por toda a documentação comprobatória</w:t>
      </w:r>
      <w:r w:rsidR="00080AE8" w:rsidRPr="00F0691E">
        <w:rPr>
          <w:rFonts w:asciiTheme="minorHAnsi" w:hAnsiTheme="minorHAnsi" w:cstheme="minorHAnsi"/>
          <w:color w:val="000000"/>
          <w:sz w:val="22"/>
          <w:szCs w:val="22"/>
        </w:rPr>
        <w:t xml:space="preserve"> e </w:t>
      </w:r>
      <w:r w:rsidR="00631B0E" w:rsidRPr="00F0691E">
        <w:rPr>
          <w:rFonts w:asciiTheme="minorHAnsi" w:hAnsiTheme="minorHAnsi" w:cstheme="minorHAnsi"/>
          <w:color w:val="000000"/>
          <w:sz w:val="22"/>
          <w:szCs w:val="22"/>
        </w:rPr>
        <w:t>de respetiv</w:t>
      </w:r>
      <w:r w:rsidR="00322A40" w:rsidRPr="00F0691E">
        <w:rPr>
          <w:rFonts w:asciiTheme="minorHAnsi" w:hAnsiTheme="minorHAnsi" w:cstheme="minorHAnsi"/>
          <w:color w:val="000000"/>
          <w:sz w:val="22"/>
          <w:szCs w:val="22"/>
        </w:rPr>
        <w:t>a certificação de contas</w:t>
      </w:r>
      <w:r w:rsidRPr="00F0691E">
        <w:rPr>
          <w:rFonts w:asciiTheme="minorHAnsi" w:hAnsiTheme="minorHAnsi" w:cstheme="minorHAnsi"/>
          <w:color w:val="000000"/>
          <w:sz w:val="22"/>
          <w:szCs w:val="22"/>
        </w:rPr>
        <w:t xml:space="preserve">, que deve ser remetido pela </w:t>
      </w:r>
      <w:r w:rsidR="000358B5" w:rsidRPr="00F0691E">
        <w:rPr>
          <w:rFonts w:asciiTheme="minorHAnsi" w:hAnsiTheme="minorHAnsi" w:cstheme="minorHAnsi"/>
          <w:color w:val="000000"/>
          <w:sz w:val="22"/>
          <w:szCs w:val="22"/>
        </w:rPr>
        <w:t>Entidade Executora</w:t>
      </w:r>
      <w:r w:rsidRPr="00F0691E">
        <w:rPr>
          <w:rFonts w:asciiTheme="minorHAnsi" w:hAnsiTheme="minorHAnsi" w:cstheme="minorHAnsi"/>
          <w:color w:val="000000"/>
          <w:sz w:val="22"/>
          <w:szCs w:val="22"/>
        </w:rPr>
        <w:t xml:space="preserve"> ao Secretariado Executivo da CPLP no máximo </w:t>
      </w:r>
      <w:r w:rsidR="00E73C74" w:rsidRPr="00E73C74"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</w:rPr>
        <w:t>nº</w:t>
      </w:r>
      <w:r w:rsidR="00847369" w:rsidRPr="00F069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0691E">
        <w:rPr>
          <w:rFonts w:asciiTheme="minorHAnsi" w:hAnsiTheme="minorHAnsi" w:cstheme="minorHAnsi"/>
          <w:color w:val="000000"/>
          <w:sz w:val="22"/>
          <w:szCs w:val="22"/>
        </w:rPr>
        <w:t>meses após conclusão da atividade;</w:t>
      </w:r>
    </w:p>
    <w:p w14:paraId="47C98773" w14:textId="35A1E5C6" w:rsidR="008E2230" w:rsidRPr="00F0691E" w:rsidRDefault="008E2230" w:rsidP="00FD18F7">
      <w:pPr>
        <w:numPr>
          <w:ilvl w:val="2"/>
          <w:numId w:val="37"/>
        </w:numPr>
        <w:tabs>
          <w:tab w:val="clear" w:pos="2160"/>
          <w:tab w:val="left" w:pos="360"/>
          <w:tab w:val="left" w:pos="720"/>
          <w:tab w:val="num" w:pos="1812"/>
        </w:tabs>
        <w:suppressAutoHyphens/>
        <w:ind w:left="181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691E">
        <w:rPr>
          <w:rFonts w:asciiTheme="minorHAnsi" w:hAnsiTheme="minorHAnsi" w:cstheme="minorHAnsi"/>
          <w:color w:val="000000"/>
          <w:sz w:val="22"/>
          <w:szCs w:val="22"/>
        </w:rPr>
        <w:t>Apresentação da fatura</w:t>
      </w:r>
      <w:r w:rsidR="00422904" w:rsidRPr="00F0691E">
        <w:rPr>
          <w:rFonts w:asciiTheme="minorHAnsi" w:hAnsiTheme="minorHAnsi" w:cstheme="minorHAnsi"/>
          <w:color w:val="000000"/>
          <w:sz w:val="22"/>
          <w:szCs w:val="22"/>
        </w:rPr>
        <w:t xml:space="preserve"> ou recibo</w:t>
      </w:r>
      <w:r w:rsidRPr="00F0691E">
        <w:rPr>
          <w:rFonts w:asciiTheme="minorHAnsi" w:hAnsiTheme="minorHAnsi" w:cstheme="minorHAnsi"/>
          <w:color w:val="000000"/>
          <w:sz w:val="22"/>
          <w:szCs w:val="22"/>
        </w:rPr>
        <w:t xml:space="preserve">, em nome da CPLP, no valor da última </w:t>
      </w:r>
      <w:r w:rsidR="00266386" w:rsidRPr="00F0691E">
        <w:rPr>
          <w:rFonts w:asciiTheme="minorHAnsi" w:hAnsiTheme="minorHAnsi" w:cstheme="minorHAnsi"/>
          <w:color w:val="000000"/>
          <w:sz w:val="22"/>
          <w:szCs w:val="22"/>
        </w:rPr>
        <w:t>transferência</w:t>
      </w:r>
      <w:r w:rsidRPr="00F0691E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195E19BA" w14:textId="4EF5EC5A" w:rsidR="008E2230" w:rsidRPr="0052252E" w:rsidRDefault="008E2230" w:rsidP="00FD18F7">
      <w:pPr>
        <w:numPr>
          <w:ilvl w:val="2"/>
          <w:numId w:val="37"/>
        </w:numPr>
        <w:tabs>
          <w:tab w:val="clear" w:pos="2160"/>
          <w:tab w:val="left" w:pos="360"/>
          <w:tab w:val="left" w:pos="720"/>
          <w:tab w:val="num" w:pos="1812"/>
        </w:tabs>
        <w:suppressAutoHyphens/>
        <w:ind w:left="181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252E">
        <w:rPr>
          <w:rFonts w:asciiTheme="minorHAnsi" w:hAnsiTheme="minorHAnsi" w:cstheme="minorHAnsi"/>
          <w:color w:val="000000"/>
          <w:sz w:val="22"/>
          <w:szCs w:val="22"/>
        </w:rPr>
        <w:t xml:space="preserve">Apresentação </w:t>
      </w:r>
      <w:r w:rsidR="00236D08" w:rsidRPr="0052252E">
        <w:rPr>
          <w:rFonts w:asciiTheme="minorHAnsi" w:hAnsiTheme="minorHAnsi" w:cstheme="minorHAnsi"/>
          <w:color w:val="000000"/>
          <w:sz w:val="22"/>
          <w:szCs w:val="22"/>
        </w:rPr>
        <w:t>de</w:t>
      </w:r>
      <w:r w:rsidR="00B650D4" w:rsidRPr="005225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2252E">
        <w:rPr>
          <w:rFonts w:asciiTheme="minorHAnsi" w:hAnsiTheme="minorHAnsi" w:cstheme="minorHAnsi"/>
          <w:color w:val="000000"/>
          <w:sz w:val="22"/>
          <w:szCs w:val="22"/>
        </w:rPr>
        <w:t xml:space="preserve">carta com pedido transferência da última </w:t>
      </w:r>
      <w:r w:rsidR="00266386" w:rsidRPr="0052252E">
        <w:rPr>
          <w:rFonts w:asciiTheme="minorHAnsi" w:hAnsiTheme="minorHAnsi" w:cstheme="minorHAnsi"/>
          <w:color w:val="000000"/>
          <w:sz w:val="22"/>
          <w:szCs w:val="22"/>
        </w:rPr>
        <w:t>transferência</w:t>
      </w:r>
      <w:r w:rsidRPr="0052252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A0DAAF8" w14:textId="77777777" w:rsidR="008A34A3" w:rsidRPr="00F0691E" w:rsidRDefault="008A34A3" w:rsidP="00FD18F7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964C0FE" w14:textId="77777777" w:rsidR="00B06FB0" w:rsidRPr="00F0691E" w:rsidRDefault="00B06FB0" w:rsidP="00FD18F7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794C7C07" w14:textId="77777777" w:rsidR="005C30C5" w:rsidRPr="00F0691E" w:rsidRDefault="005C30C5" w:rsidP="00FD18F7">
      <w:pPr>
        <w:pStyle w:val="Ttulo11"/>
        <w:spacing w:line="240" w:lineRule="auto"/>
        <w:rPr>
          <w:rFonts w:asciiTheme="minorHAnsi" w:hAnsiTheme="minorHAnsi" w:cstheme="minorHAnsi"/>
          <w:b/>
          <w:caps w:val="0"/>
          <w:sz w:val="22"/>
          <w:szCs w:val="22"/>
          <w:u w:val="none"/>
        </w:rPr>
      </w:pP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Artigo 4º</w:t>
      </w:r>
    </w:p>
    <w:p w14:paraId="063F1BBF" w14:textId="77777777" w:rsidR="006326EC" w:rsidRPr="00F0691E" w:rsidRDefault="0028043A" w:rsidP="00FD18F7">
      <w:pPr>
        <w:pStyle w:val="Ttulo11"/>
        <w:spacing w:line="240" w:lineRule="auto"/>
        <w:rPr>
          <w:rFonts w:asciiTheme="minorHAnsi" w:hAnsiTheme="minorHAnsi" w:cstheme="minorHAnsi"/>
          <w:b/>
          <w:caps w:val="0"/>
          <w:sz w:val="22"/>
          <w:szCs w:val="22"/>
          <w:u w:val="none"/>
        </w:rPr>
      </w:pP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(</w:t>
      </w:r>
      <w:r w:rsidR="005C30C5"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Utilização dos recursos</w:t>
      </w: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)</w:t>
      </w:r>
    </w:p>
    <w:p w14:paraId="3E1823F6" w14:textId="77777777" w:rsidR="0074490D" w:rsidRPr="00F0691E" w:rsidRDefault="0074490D" w:rsidP="00FD18F7">
      <w:pPr>
        <w:rPr>
          <w:rFonts w:asciiTheme="minorHAnsi" w:hAnsiTheme="minorHAnsi" w:cstheme="minorHAnsi"/>
          <w:sz w:val="22"/>
          <w:szCs w:val="22"/>
        </w:rPr>
      </w:pPr>
    </w:p>
    <w:p w14:paraId="3F286956" w14:textId="77777777" w:rsidR="00B21255" w:rsidRPr="00F0691E" w:rsidRDefault="006326EC" w:rsidP="00236D08">
      <w:pPr>
        <w:pStyle w:val="PargrafodaLista"/>
        <w:numPr>
          <w:ilvl w:val="0"/>
          <w:numId w:val="53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 xml:space="preserve">Os fundos fornecidos pela CPLP no âmbito deste Acordo serão utilizados exclusivamente para cobrir os custos do </w:t>
      </w:r>
      <w:r w:rsidR="00004606" w:rsidRPr="00F0691E">
        <w:rPr>
          <w:rFonts w:asciiTheme="minorHAnsi" w:hAnsiTheme="minorHAnsi" w:cstheme="minorHAnsi"/>
          <w:sz w:val="22"/>
          <w:szCs w:val="22"/>
        </w:rPr>
        <w:t>Atividade</w:t>
      </w:r>
      <w:r w:rsidR="00766A73" w:rsidRPr="00F0691E">
        <w:rPr>
          <w:rFonts w:asciiTheme="minorHAnsi" w:hAnsiTheme="minorHAnsi" w:cstheme="minorHAnsi"/>
          <w:sz w:val="22"/>
          <w:szCs w:val="22"/>
        </w:rPr>
        <w:t>,</w:t>
      </w:r>
      <w:r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="00F35E85" w:rsidRPr="00F0691E">
        <w:rPr>
          <w:rFonts w:asciiTheme="minorHAnsi" w:hAnsiTheme="minorHAnsi" w:cstheme="minorHAnsi"/>
          <w:sz w:val="22"/>
          <w:szCs w:val="22"/>
        </w:rPr>
        <w:t xml:space="preserve">tal como </w:t>
      </w:r>
      <w:r w:rsidRPr="00F0691E">
        <w:rPr>
          <w:rFonts w:asciiTheme="minorHAnsi" w:hAnsiTheme="minorHAnsi" w:cstheme="minorHAnsi"/>
          <w:sz w:val="22"/>
          <w:szCs w:val="22"/>
        </w:rPr>
        <w:t xml:space="preserve">estabelecidos no Documento de </w:t>
      </w:r>
      <w:r w:rsidR="00A37FA4" w:rsidRPr="00F0691E">
        <w:rPr>
          <w:rFonts w:asciiTheme="minorHAnsi" w:hAnsiTheme="minorHAnsi" w:cstheme="minorHAnsi"/>
          <w:sz w:val="22"/>
          <w:szCs w:val="22"/>
        </w:rPr>
        <w:t>Atividade</w:t>
      </w:r>
      <w:r w:rsidRPr="00F0691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5DE156" w14:textId="77777777" w:rsidR="00B21255" w:rsidRPr="00F0691E" w:rsidRDefault="00B21255" w:rsidP="00236D08">
      <w:pPr>
        <w:pStyle w:val="PargrafodaLista"/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89A5299" w14:textId="77777777" w:rsidR="00C537E3" w:rsidRPr="00F0691E" w:rsidRDefault="006326EC" w:rsidP="00236D08">
      <w:pPr>
        <w:pStyle w:val="PargrafodaLista"/>
        <w:numPr>
          <w:ilvl w:val="0"/>
          <w:numId w:val="53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 xml:space="preserve">Os fundos </w:t>
      </w:r>
      <w:r w:rsidR="001E4D08" w:rsidRPr="00F0691E">
        <w:rPr>
          <w:rFonts w:asciiTheme="minorHAnsi" w:hAnsiTheme="minorHAnsi" w:cstheme="minorHAnsi"/>
          <w:sz w:val="22"/>
          <w:szCs w:val="22"/>
        </w:rPr>
        <w:t>afetos</w:t>
      </w:r>
      <w:r w:rsidRPr="00F0691E">
        <w:rPr>
          <w:rFonts w:asciiTheme="minorHAnsi" w:hAnsiTheme="minorHAnsi" w:cstheme="minorHAnsi"/>
          <w:sz w:val="22"/>
          <w:szCs w:val="22"/>
        </w:rPr>
        <w:t xml:space="preserve"> a uma rubrica orçamental poderão ser transferidos para outra rubrica</w:t>
      </w:r>
      <w:r w:rsidR="001E4D08" w:rsidRPr="00F0691E">
        <w:rPr>
          <w:rFonts w:asciiTheme="minorHAnsi" w:hAnsiTheme="minorHAnsi" w:cstheme="minorHAnsi"/>
          <w:sz w:val="22"/>
          <w:szCs w:val="22"/>
        </w:rPr>
        <w:t>,</w:t>
      </w:r>
      <w:r w:rsidRPr="00F0691E">
        <w:rPr>
          <w:rFonts w:asciiTheme="minorHAnsi" w:hAnsiTheme="minorHAnsi" w:cstheme="minorHAnsi"/>
          <w:sz w:val="22"/>
          <w:szCs w:val="22"/>
        </w:rPr>
        <w:t xml:space="preserve"> por acordo entre as partes</w:t>
      </w:r>
      <w:r w:rsidR="00895768" w:rsidRPr="00F0691E">
        <w:rPr>
          <w:rFonts w:asciiTheme="minorHAnsi" w:hAnsiTheme="minorHAnsi" w:cstheme="minorHAnsi"/>
          <w:sz w:val="22"/>
          <w:szCs w:val="22"/>
        </w:rPr>
        <w:t xml:space="preserve">. </w:t>
      </w:r>
      <w:r w:rsidR="00365C20" w:rsidRPr="00F0691E">
        <w:rPr>
          <w:rFonts w:asciiTheme="minorHAnsi" w:hAnsiTheme="minorHAnsi" w:cstheme="minorHAnsi"/>
          <w:sz w:val="22"/>
          <w:szCs w:val="22"/>
        </w:rPr>
        <w:t>Será necessário u</w:t>
      </w:r>
      <w:r w:rsidR="00895768" w:rsidRPr="00F0691E">
        <w:rPr>
          <w:rFonts w:asciiTheme="minorHAnsi" w:hAnsiTheme="minorHAnsi" w:cstheme="minorHAnsi"/>
          <w:sz w:val="22"/>
          <w:szCs w:val="22"/>
        </w:rPr>
        <w:t>m pedido de</w:t>
      </w:r>
      <w:r w:rsidR="00F35E85" w:rsidRPr="00F0691E">
        <w:rPr>
          <w:rFonts w:asciiTheme="minorHAnsi" w:hAnsiTheme="minorHAnsi" w:cstheme="minorHAnsi"/>
          <w:sz w:val="22"/>
          <w:szCs w:val="22"/>
        </w:rPr>
        <w:t xml:space="preserve"> autorização prévia </w:t>
      </w:r>
      <w:r w:rsidR="006734A1" w:rsidRPr="00F0691E">
        <w:rPr>
          <w:rFonts w:asciiTheme="minorHAnsi" w:hAnsiTheme="minorHAnsi" w:cstheme="minorHAnsi"/>
          <w:sz w:val="22"/>
          <w:szCs w:val="22"/>
        </w:rPr>
        <w:t>ao SE</w:t>
      </w:r>
      <w:r w:rsidR="00F35E85" w:rsidRPr="00F0691E">
        <w:rPr>
          <w:rFonts w:asciiTheme="minorHAnsi" w:hAnsiTheme="minorHAnsi" w:cstheme="minorHAnsi"/>
          <w:sz w:val="22"/>
          <w:szCs w:val="22"/>
        </w:rPr>
        <w:t>CPLP sempre que a alteração seja superior a 10% do total da rubrica</w:t>
      </w:r>
      <w:r w:rsidR="00365C20" w:rsidRPr="00F0691E">
        <w:rPr>
          <w:rFonts w:asciiTheme="minorHAnsi" w:hAnsiTheme="minorHAnsi" w:cstheme="minorHAnsi"/>
          <w:sz w:val="22"/>
          <w:szCs w:val="22"/>
        </w:rPr>
        <w:t xml:space="preserve">. Este pedido </w:t>
      </w:r>
      <w:r w:rsidR="006734A1" w:rsidRPr="00F0691E">
        <w:rPr>
          <w:rFonts w:asciiTheme="minorHAnsi" w:hAnsiTheme="minorHAnsi" w:cstheme="minorHAnsi"/>
          <w:sz w:val="22"/>
          <w:szCs w:val="22"/>
        </w:rPr>
        <w:t>deve ser acompanhado de</w:t>
      </w:r>
      <w:r w:rsidR="001E4D08" w:rsidRPr="00F0691E">
        <w:rPr>
          <w:rFonts w:asciiTheme="minorHAnsi" w:hAnsiTheme="minorHAnsi" w:cstheme="minorHAnsi"/>
          <w:sz w:val="22"/>
          <w:szCs w:val="22"/>
        </w:rPr>
        <w:t xml:space="preserve"> orçamento retificativo</w:t>
      </w:r>
      <w:r w:rsidRPr="00F0691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35F6D75" w14:textId="77777777" w:rsidR="00B21255" w:rsidRPr="00F0691E" w:rsidRDefault="00B21255" w:rsidP="00236D08">
      <w:pPr>
        <w:pStyle w:val="PargrafodaLista"/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EF6EBFC" w14:textId="77777777" w:rsidR="00B21255" w:rsidRPr="00F0691E" w:rsidRDefault="00C00D3A" w:rsidP="00236D08">
      <w:pPr>
        <w:pStyle w:val="PargrafodaLista"/>
        <w:numPr>
          <w:ilvl w:val="0"/>
          <w:numId w:val="53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>No decurso da</w:t>
      </w:r>
      <w:r w:rsidR="006326EC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="00004606" w:rsidRPr="00F0691E">
        <w:rPr>
          <w:rFonts w:asciiTheme="minorHAnsi" w:hAnsiTheme="minorHAnsi" w:cstheme="minorHAnsi"/>
          <w:sz w:val="22"/>
          <w:szCs w:val="22"/>
        </w:rPr>
        <w:t>Atividade</w:t>
      </w:r>
      <w:r w:rsidR="006326EC" w:rsidRPr="00F0691E">
        <w:rPr>
          <w:rFonts w:asciiTheme="minorHAnsi" w:hAnsiTheme="minorHAnsi" w:cstheme="minorHAnsi"/>
          <w:sz w:val="22"/>
          <w:szCs w:val="22"/>
        </w:rPr>
        <w:t xml:space="preserve">, todos os materiais, equipamentos, instrumentos e serviços adquiridos ou alugados com </w:t>
      </w:r>
      <w:r w:rsidR="006734A1" w:rsidRPr="00F0691E">
        <w:rPr>
          <w:rFonts w:asciiTheme="minorHAnsi" w:hAnsiTheme="minorHAnsi" w:cstheme="minorHAnsi"/>
          <w:sz w:val="22"/>
          <w:szCs w:val="22"/>
        </w:rPr>
        <w:t xml:space="preserve">recursos do </w:t>
      </w:r>
      <w:r w:rsidR="00C537E3" w:rsidRPr="00F0691E">
        <w:rPr>
          <w:rFonts w:asciiTheme="minorHAnsi" w:hAnsiTheme="minorHAnsi" w:cstheme="minorHAnsi"/>
          <w:sz w:val="22"/>
          <w:szCs w:val="22"/>
        </w:rPr>
        <w:t xml:space="preserve">Fundo Especial da </w:t>
      </w:r>
      <w:r w:rsidR="006326EC" w:rsidRPr="00F0691E">
        <w:rPr>
          <w:rFonts w:asciiTheme="minorHAnsi" w:hAnsiTheme="minorHAnsi" w:cstheme="minorHAnsi"/>
          <w:sz w:val="22"/>
          <w:szCs w:val="22"/>
        </w:rPr>
        <w:t xml:space="preserve">CPLP serão </w:t>
      </w:r>
      <w:r w:rsidR="006734A1" w:rsidRPr="00F0691E">
        <w:rPr>
          <w:rFonts w:asciiTheme="minorHAnsi" w:hAnsiTheme="minorHAnsi" w:cstheme="minorHAnsi"/>
          <w:sz w:val="22"/>
          <w:szCs w:val="22"/>
        </w:rPr>
        <w:t>exclusivamente</w:t>
      </w:r>
      <w:r w:rsidR="006326EC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="00895768" w:rsidRPr="00F0691E">
        <w:rPr>
          <w:rFonts w:asciiTheme="minorHAnsi" w:hAnsiTheme="minorHAnsi" w:cstheme="minorHAnsi"/>
          <w:sz w:val="22"/>
          <w:szCs w:val="22"/>
        </w:rPr>
        <w:t xml:space="preserve">afetos à </w:t>
      </w:r>
      <w:r w:rsidRPr="00F0691E">
        <w:rPr>
          <w:rFonts w:asciiTheme="minorHAnsi" w:hAnsiTheme="minorHAnsi" w:cstheme="minorHAnsi"/>
          <w:sz w:val="22"/>
          <w:szCs w:val="22"/>
        </w:rPr>
        <w:t>sua execução</w:t>
      </w:r>
      <w:r w:rsidR="006326EC" w:rsidRPr="00F0691E">
        <w:rPr>
          <w:rFonts w:asciiTheme="minorHAnsi" w:hAnsiTheme="minorHAnsi" w:cstheme="minorHAnsi"/>
          <w:sz w:val="22"/>
          <w:szCs w:val="22"/>
        </w:rPr>
        <w:t>.</w:t>
      </w:r>
    </w:p>
    <w:p w14:paraId="01C7EB28" w14:textId="77777777" w:rsidR="00B21255" w:rsidRPr="00F0691E" w:rsidRDefault="00B21255" w:rsidP="00236D08">
      <w:pPr>
        <w:pStyle w:val="PargrafodaLista"/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3D24CD4" w14:textId="77C677AB" w:rsidR="00236D08" w:rsidRPr="00236D08" w:rsidRDefault="004614AD" w:rsidP="00236D08">
      <w:pPr>
        <w:pStyle w:val="PargrafodaLista"/>
        <w:numPr>
          <w:ilvl w:val="0"/>
          <w:numId w:val="53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>Após o termo da Atividade todos os materiais, equipamentos, instrumentos e serviços adquiridos com fundos fornecidos pelo Fundo Especial da CPLP reverterão</w:t>
      </w:r>
      <w:r w:rsidR="00B650D4" w:rsidRPr="00F0691E">
        <w:rPr>
          <w:rFonts w:asciiTheme="minorHAnsi" w:hAnsiTheme="minorHAnsi" w:cstheme="minorHAnsi"/>
          <w:sz w:val="22"/>
          <w:szCs w:val="22"/>
        </w:rPr>
        <w:t>,</w:t>
      </w:r>
      <w:r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="00A133E0" w:rsidRPr="00F0691E">
        <w:rPr>
          <w:rFonts w:asciiTheme="minorHAnsi" w:hAnsiTheme="minorHAnsi" w:cstheme="minorHAnsi"/>
          <w:sz w:val="22"/>
          <w:szCs w:val="22"/>
        </w:rPr>
        <w:t>preferencialmente</w:t>
      </w:r>
      <w:r w:rsidR="00B650D4" w:rsidRPr="00F0691E">
        <w:rPr>
          <w:rFonts w:asciiTheme="minorHAnsi" w:hAnsiTheme="minorHAnsi" w:cstheme="minorHAnsi"/>
          <w:sz w:val="22"/>
          <w:szCs w:val="22"/>
        </w:rPr>
        <w:t>,</w:t>
      </w:r>
      <w:r w:rsidR="00A133E0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Pr="00F0691E">
        <w:rPr>
          <w:rFonts w:asciiTheme="minorHAnsi" w:hAnsiTheme="minorHAnsi" w:cstheme="minorHAnsi"/>
          <w:sz w:val="22"/>
          <w:szCs w:val="22"/>
        </w:rPr>
        <w:t xml:space="preserve">a favor </w:t>
      </w:r>
      <w:r w:rsidR="00797CE6" w:rsidRPr="00F0691E">
        <w:rPr>
          <w:rFonts w:asciiTheme="minorHAnsi" w:hAnsiTheme="minorHAnsi" w:cstheme="minorHAnsi"/>
          <w:sz w:val="22"/>
          <w:szCs w:val="22"/>
        </w:rPr>
        <w:t>do</w:t>
      </w:r>
      <w:r w:rsidR="00523934" w:rsidRPr="00F0691E">
        <w:rPr>
          <w:rFonts w:asciiTheme="minorHAnsi" w:hAnsiTheme="minorHAnsi" w:cstheme="minorHAnsi"/>
          <w:sz w:val="22"/>
          <w:szCs w:val="22"/>
        </w:rPr>
        <w:t>(s)</w:t>
      </w:r>
      <w:r w:rsidR="00797CE6" w:rsidRPr="00F0691E">
        <w:rPr>
          <w:rFonts w:asciiTheme="minorHAnsi" w:hAnsiTheme="minorHAnsi" w:cstheme="minorHAnsi"/>
          <w:sz w:val="22"/>
          <w:szCs w:val="22"/>
        </w:rPr>
        <w:t xml:space="preserve"> beneficiário</w:t>
      </w:r>
      <w:r w:rsidR="00523934" w:rsidRPr="00F0691E">
        <w:rPr>
          <w:rFonts w:asciiTheme="minorHAnsi" w:hAnsiTheme="minorHAnsi" w:cstheme="minorHAnsi"/>
          <w:sz w:val="22"/>
          <w:szCs w:val="22"/>
        </w:rPr>
        <w:t>(s)</w:t>
      </w:r>
      <w:r w:rsidR="00797CE6" w:rsidRPr="00F0691E">
        <w:rPr>
          <w:rFonts w:asciiTheme="minorHAnsi" w:hAnsiTheme="minorHAnsi" w:cstheme="minorHAnsi"/>
          <w:sz w:val="22"/>
          <w:szCs w:val="22"/>
        </w:rPr>
        <w:t xml:space="preserve">da </w:t>
      </w:r>
      <w:r w:rsidR="00A133E0" w:rsidRPr="00F0691E">
        <w:rPr>
          <w:rFonts w:asciiTheme="minorHAnsi" w:hAnsiTheme="minorHAnsi" w:cstheme="minorHAnsi"/>
          <w:sz w:val="22"/>
          <w:szCs w:val="22"/>
        </w:rPr>
        <w:t>A</w:t>
      </w:r>
      <w:r w:rsidR="00797CE6" w:rsidRPr="00F0691E">
        <w:rPr>
          <w:rFonts w:asciiTheme="minorHAnsi" w:hAnsiTheme="minorHAnsi" w:cstheme="minorHAnsi"/>
          <w:sz w:val="22"/>
          <w:szCs w:val="22"/>
        </w:rPr>
        <w:t>tividade</w:t>
      </w:r>
      <w:r w:rsidR="00A133E0" w:rsidRPr="00F0691E">
        <w:rPr>
          <w:rFonts w:asciiTheme="minorHAnsi" w:hAnsiTheme="minorHAnsi" w:cstheme="minorHAnsi"/>
          <w:sz w:val="22"/>
          <w:szCs w:val="22"/>
        </w:rPr>
        <w:t>. Q</w:t>
      </w:r>
      <w:r w:rsidR="00797CE6" w:rsidRPr="00F0691E">
        <w:rPr>
          <w:rFonts w:asciiTheme="minorHAnsi" w:hAnsiTheme="minorHAnsi" w:cstheme="minorHAnsi"/>
          <w:sz w:val="22"/>
          <w:szCs w:val="22"/>
        </w:rPr>
        <w:t xml:space="preserve">uando essa operação não se revelar viável ou pertinente, </w:t>
      </w:r>
      <w:r w:rsidR="00A133E0" w:rsidRPr="00F0691E">
        <w:rPr>
          <w:rFonts w:asciiTheme="minorHAnsi" w:hAnsiTheme="minorHAnsi" w:cstheme="minorHAnsi"/>
          <w:sz w:val="22"/>
          <w:szCs w:val="22"/>
        </w:rPr>
        <w:t xml:space="preserve">reverterão </w:t>
      </w:r>
      <w:r w:rsidR="00797CE6" w:rsidRPr="00F0691E">
        <w:rPr>
          <w:rFonts w:asciiTheme="minorHAnsi" w:hAnsiTheme="minorHAnsi" w:cstheme="minorHAnsi"/>
          <w:sz w:val="22"/>
          <w:szCs w:val="22"/>
        </w:rPr>
        <w:t xml:space="preserve">a favor </w:t>
      </w:r>
      <w:r w:rsidR="00322A40" w:rsidRPr="00F0691E">
        <w:rPr>
          <w:rFonts w:asciiTheme="minorHAnsi" w:hAnsiTheme="minorHAnsi" w:cstheme="minorHAnsi"/>
          <w:sz w:val="22"/>
          <w:szCs w:val="22"/>
        </w:rPr>
        <w:t>da Entidade Executora</w:t>
      </w:r>
      <w:r w:rsidR="00C23836" w:rsidRPr="00F0691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C8AAC2" w14:textId="77777777" w:rsidR="00B21255" w:rsidRPr="00F0691E" w:rsidRDefault="00B21255" w:rsidP="00236D08">
      <w:pPr>
        <w:pStyle w:val="PargrafodaLista"/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F4B89E6" w14:textId="77777777" w:rsidR="00B21255" w:rsidRPr="00F0691E" w:rsidRDefault="006326EC" w:rsidP="00236D08">
      <w:pPr>
        <w:pStyle w:val="PargrafodaLista"/>
        <w:numPr>
          <w:ilvl w:val="0"/>
          <w:numId w:val="53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lastRenderedPageBreak/>
        <w:t xml:space="preserve">A aquisição de bens e serviços com </w:t>
      </w:r>
      <w:r w:rsidR="00C537E3" w:rsidRPr="00F0691E">
        <w:rPr>
          <w:rFonts w:asciiTheme="minorHAnsi" w:hAnsiTheme="minorHAnsi" w:cstheme="minorHAnsi"/>
          <w:sz w:val="22"/>
          <w:szCs w:val="22"/>
        </w:rPr>
        <w:t>recursos do Fundo Especial da</w:t>
      </w:r>
      <w:r w:rsidRPr="00F0691E">
        <w:rPr>
          <w:rFonts w:asciiTheme="minorHAnsi" w:hAnsiTheme="minorHAnsi" w:cstheme="minorHAnsi"/>
          <w:sz w:val="22"/>
          <w:szCs w:val="22"/>
        </w:rPr>
        <w:t xml:space="preserve"> CPLP será feita de acordo com as normas internacionalmente reconhecidas de boas práticas de gestão.</w:t>
      </w:r>
    </w:p>
    <w:p w14:paraId="1FF629F4" w14:textId="77777777" w:rsidR="00B21255" w:rsidRPr="00F0691E" w:rsidRDefault="00B21255" w:rsidP="00236D08">
      <w:pPr>
        <w:pStyle w:val="PargrafodaLista"/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1B4309C" w14:textId="77777777" w:rsidR="006326EC" w:rsidRPr="00F0691E" w:rsidRDefault="006326EC" w:rsidP="00236D08">
      <w:pPr>
        <w:pStyle w:val="PargrafodaLista"/>
        <w:numPr>
          <w:ilvl w:val="0"/>
          <w:numId w:val="53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 xml:space="preserve">A CPLP providenciará para que a </w:t>
      </w:r>
      <w:r w:rsidR="000358B5" w:rsidRPr="00F0691E">
        <w:rPr>
          <w:rFonts w:asciiTheme="minorHAnsi" w:hAnsiTheme="minorHAnsi" w:cstheme="minorHAnsi"/>
          <w:sz w:val="22"/>
          <w:szCs w:val="22"/>
        </w:rPr>
        <w:t>Entidade Executora</w:t>
      </w:r>
      <w:r w:rsidR="00C537E3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Pr="00F0691E">
        <w:rPr>
          <w:rFonts w:asciiTheme="minorHAnsi" w:hAnsiTheme="minorHAnsi" w:cstheme="minorHAnsi"/>
          <w:sz w:val="22"/>
          <w:szCs w:val="22"/>
        </w:rPr>
        <w:t>proceda ao ressarcimento d</w:t>
      </w:r>
      <w:r w:rsidR="00C537E3" w:rsidRPr="00F0691E">
        <w:rPr>
          <w:rFonts w:asciiTheme="minorHAnsi" w:hAnsiTheme="minorHAnsi" w:cstheme="minorHAnsi"/>
          <w:sz w:val="22"/>
          <w:szCs w:val="22"/>
        </w:rPr>
        <w:t xml:space="preserve">e qualquer gasto realizado com recursos do Fundo Especial CPLP para finalidades </w:t>
      </w:r>
      <w:r w:rsidRPr="00F0691E">
        <w:rPr>
          <w:rFonts w:asciiTheme="minorHAnsi" w:hAnsiTheme="minorHAnsi" w:cstheme="minorHAnsi"/>
          <w:sz w:val="22"/>
          <w:szCs w:val="22"/>
        </w:rPr>
        <w:t>não autorizad</w:t>
      </w:r>
      <w:r w:rsidR="00C537E3" w:rsidRPr="00F0691E">
        <w:rPr>
          <w:rFonts w:asciiTheme="minorHAnsi" w:hAnsiTheme="minorHAnsi" w:cstheme="minorHAnsi"/>
          <w:sz w:val="22"/>
          <w:szCs w:val="22"/>
        </w:rPr>
        <w:t>a</w:t>
      </w:r>
      <w:r w:rsidRPr="00F0691E">
        <w:rPr>
          <w:rFonts w:asciiTheme="minorHAnsi" w:hAnsiTheme="minorHAnsi" w:cstheme="minorHAnsi"/>
          <w:sz w:val="22"/>
          <w:szCs w:val="22"/>
        </w:rPr>
        <w:t>s no âmbito deste Acordo ou que não obedeçam às normas da CPLP.</w:t>
      </w:r>
    </w:p>
    <w:p w14:paraId="38B9A8A3" w14:textId="77777777" w:rsidR="00DE3B7E" w:rsidRPr="00236D08" w:rsidRDefault="00DE3B7E" w:rsidP="00236D08">
      <w:pPr>
        <w:pStyle w:val="PargrafodaLista"/>
        <w:tabs>
          <w:tab w:val="left" w:pos="360"/>
        </w:tabs>
        <w:suppressAutoHyphens/>
        <w:ind w:left="360"/>
        <w:jc w:val="both"/>
        <w:rPr>
          <w:rFonts w:asciiTheme="minorHAnsi" w:hAnsiTheme="minorHAnsi"/>
          <w:sz w:val="22"/>
        </w:rPr>
      </w:pPr>
    </w:p>
    <w:p w14:paraId="4587587F" w14:textId="77777777" w:rsidR="0074490D" w:rsidRPr="00F0691E" w:rsidRDefault="0074490D" w:rsidP="00236D08">
      <w:pPr>
        <w:pStyle w:val="PargrafodaLista"/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45ACD76" w14:textId="77777777" w:rsidR="00C537E3" w:rsidRPr="00F0691E" w:rsidRDefault="00C537E3" w:rsidP="00FD18F7">
      <w:pPr>
        <w:pStyle w:val="Ttulo11"/>
        <w:spacing w:line="240" w:lineRule="auto"/>
        <w:rPr>
          <w:rFonts w:asciiTheme="minorHAnsi" w:hAnsiTheme="minorHAnsi" w:cstheme="minorHAnsi"/>
          <w:b/>
          <w:caps w:val="0"/>
          <w:sz w:val="22"/>
          <w:szCs w:val="22"/>
          <w:u w:val="none"/>
        </w:rPr>
      </w:pP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Artigo 5º</w:t>
      </w:r>
    </w:p>
    <w:p w14:paraId="5A891317" w14:textId="77777777" w:rsidR="00080AE8" w:rsidRPr="00F0691E" w:rsidRDefault="0028043A" w:rsidP="00FD18F7">
      <w:pPr>
        <w:pStyle w:val="Ttulo11"/>
        <w:spacing w:line="240" w:lineRule="auto"/>
        <w:rPr>
          <w:rFonts w:asciiTheme="minorHAnsi" w:hAnsiTheme="minorHAnsi" w:cstheme="minorHAnsi"/>
          <w:b/>
          <w:caps w:val="0"/>
          <w:sz w:val="22"/>
          <w:szCs w:val="22"/>
          <w:u w:val="none"/>
        </w:rPr>
      </w:pP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(</w:t>
      </w:r>
      <w:r w:rsidR="00C537E3"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Contabilidade</w:t>
      </w:r>
      <w:r w:rsidR="00631B0E"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)</w:t>
      </w:r>
      <w:r w:rsidR="00C537E3"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 xml:space="preserve"> </w:t>
      </w:r>
    </w:p>
    <w:p w14:paraId="57AE307F" w14:textId="77777777" w:rsidR="00DA33E5" w:rsidRPr="00F0691E" w:rsidRDefault="00DA33E5" w:rsidP="00236D08">
      <w:pPr>
        <w:pStyle w:val="PargrafodaLista"/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0875B7E" w14:textId="77777777" w:rsidR="00B21255" w:rsidRPr="00F0691E" w:rsidRDefault="006326EC" w:rsidP="00236D08">
      <w:pPr>
        <w:pStyle w:val="PargrafodaLista"/>
        <w:numPr>
          <w:ilvl w:val="0"/>
          <w:numId w:val="56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 xml:space="preserve">A </w:t>
      </w:r>
      <w:r w:rsidR="000358B5" w:rsidRPr="00F0691E">
        <w:rPr>
          <w:rFonts w:asciiTheme="minorHAnsi" w:hAnsiTheme="minorHAnsi" w:cstheme="minorHAnsi"/>
          <w:sz w:val="22"/>
          <w:szCs w:val="22"/>
        </w:rPr>
        <w:t>Entidade Executora</w:t>
      </w:r>
      <w:r w:rsidR="00C537E3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Pr="00F0691E">
        <w:rPr>
          <w:rFonts w:asciiTheme="minorHAnsi" w:hAnsiTheme="minorHAnsi" w:cstheme="minorHAnsi"/>
          <w:sz w:val="22"/>
          <w:szCs w:val="22"/>
        </w:rPr>
        <w:t xml:space="preserve">manterá um rigoroso controlo orçamental sobre os </w:t>
      </w:r>
      <w:r w:rsidR="00C537E3" w:rsidRPr="00F0691E">
        <w:rPr>
          <w:rFonts w:asciiTheme="minorHAnsi" w:hAnsiTheme="minorHAnsi" w:cstheme="minorHAnsi"/>
          <w:sz w:val="22"/>
          <w:szCs w:val="22"/>
        </w:rPr>
        <w:t>recursos financeiros do Fundo Especial que lhe forem confiados.</w:t>
      </w:r>
    </w:p>
    <w:p w14:paraId="73CDC511" w14:textId="77777777" w:rsidR="00B21255" w:rsidRPr="00F0691E" w:rsidRDefault="00B21255" w:rsidP="00236D08">
      <w:pPr>
        <w:pStyle w:val="PargrafodaLista"/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80E0447" w14:textId="77777777" w:rsidR="00B21255" w:rsidRPr="00F0691E" w:rsidRDefault="006326EC" w:rsidP="00236D08">
      <w:pPr>
        <w:pStyle w:val="PargrafodaLista"/>
        <w:numPr>
          <w:ilvl w:val="0"/>
          <w:numId w:val="56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 xml:space="preserve">A </w:t>
      </w:r>
      <w:r w:rsidR="000358B5" w:rsidRPr="00F0691E">
        <w:rPr>
          <w:rFonts w:asciiTheme="minorHAnsi" w:hAnsiTheme="minorHAnsi" w:cstheme="minorHAnsi"/>
          <w:sz w:val="22"/>
          <w:szCs w:val="22"/>
        </w:rPr>
        <w:t>Entidade Executora</w:t>
      </w:r>
      <w:r w:rsidR="00C537E3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Pr="00F0691E">
        <w:rPr>
          <w:rFonts w:asciiTheme="minorHAnsi" w:hAnsiTheme="minorHAnsi" w:cstheme="minorHAnsi"/>
          <w:sz w:val="22"/>
          <w:szCs w:val="22"/>
        </w:rPr>
        <w:t xml:space="preserve">tomará precauções contra o uso não autorizado dos </w:t>
      </w:r>
      <w:r w:rsidR="00C537E3" w:rsidRPr="00F0691E">
        <w:rPr>
          <w:rFonts w:asciiTheme="minorHAnsi" w:hAnsiTheme="minorHAnsi" w:cstheme="minorHAnsi"/>
          <w:sz w:val="22"/>
          <w:szCs w:val="22"/>
        </w:rPr>
        <w:t>recursos</w:t>
      </w:r>
      <w:r w:rsidRPr="00F0691E">
        <w:rPr>
          <w:rFonts w:asciiTheme="minorHAnsi" w:hAnsiTheme="minorHAnsi" w:cstheme="minorHAnsi"/>
          <w:sz w:val="22"/>
          <w:szCs w:val="22"/>
        </w:rPr>
        <w:t xml:space="preserve"> e manterá a contabilidade d</w:t>
      </w:r>
      <w:r w:rsidR="00C537E3" w:rsidRPr="00F0691E">
        <w:rPr>
          <w:rFonts w:asciiTheme="minorHAnsi" w:hAnsiTheme="minorHAnsi" w:cstheme="minorHAnsi"/>
          <w:sz w:val="22"/>
          <w:szCs w:val="22"/>
        </w:rPr>
        <w:t>a</w:t>
      </w:r>
      <w:r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="00004606" w:rsidRPr="00F0691E">
        <w:rPr>
          <w:rFonts w:asciiTheme="minorHAnsi" w:hAnsiTheme="minorHAnsi" w:cstheme="minorHAnsi"/>
          <w:sz w:val="22"/>
          <w:szCs w:val="22"/>
        </w:rPr>
        <w:t>Atividade</w:t>
      </w:r>
      <w:r w:rsidRPr="00F0691E">
        <w:rPr>
          <w:rFonts w:asciiTheme="minorHAnsi" w:hAnsiTheme="minorHAnsi" w:cstheme="minorHAnsi"/>
          <w:sz w:val="22"/>
          <w:szCs w:val="22"/>
        </w:rPr>
        <w:t xml:space="preserve"> sempre </w:t>
      </w:r>
      <w:r w:rsidR="00B9639D" w:rsidRPr="00F0691E">
        <w:rPr>
          <w:rFonts w:asciiTheme="minorHAnsi" w:hAnsiTheme="minorHAnsi" w:cstheme="minorHAnsi"/>
          <w:sz w:val="22"/>
          <w:szCs w:val="22"/>
        </w:rPr>
        <w:t>atualizada</w:t>
      </w:r>
      <w:r w:rsidR="008E2230" w:rsidRPr="00F0691E">
        <w:rPr>
          <w:rFonts w:asciiTheme="minorHAnsi" w:hAnsiTheme="minorHAnsi" w:cstheme="minorHAnsi"/>
          <w:sz w:val="22"/>
          <w:szCs w:val="22"/>
        </w:rPr>
        <w:t>, mantendo as faturas e recibos em seu nome</w:t>
      </w:r>
      <w:r w:rsidRPr="00F0691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C6EF3D" w14:textId="77777777" w:rsidR="00B21255" w:rsidRPr="00F0691E" w:rsidRDefault="00B21255" w:rsidP="00236D08">
      <w:pPr>
        <w:pStyle w:val="PargrafodaLista"/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6D4A9A9" w14:textId="77777777" w:rsidR="006326EC" w:rsidRPr="00F0691E" w:rsidRDefault="006326EC" w:rsidP="00236D08">
      <w:pPr>
        <w:pStyle w:val="PargrafodaLista"/>
        <w:numPr>
          <w:ilvl w:val="0"/>
          <w:numId w:val="56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 xml:space="preserve">A CPLP poderá a qualquer momento solicitar a posição financeira </w:t>
      </w:r>
      <w:r w:rsidR="008D26DC" w:rsidRPr="00F0691E">
        <w:rPr>
          <w:rFonts w:asciiTheme="minorHAnsi" w:hAnsiTheme="minorHAnsi" w:cstheme="minorHAnsi"/>
          <w:sz w:val="22"/>
          <w:szCs w:val="22"/>
        </w:rPr>
        <w:t xml:space="preserve">da </w:t>
      </w:r>
      <w:r w:rsidR="00004606" w:rsidRPr="00F0691E">
        <w:rPr>
          <w:rFonts w:asciiTheme="minorHAnsi" w:hAnsiTheme="minorHAnsi" w:cstheme="minorHAnsi"/>
          <w:sz w:val="22"/>
          <w:szCs w:val="22"/>
        </w:rPr>
        <w:t>Atividade</w:t>
      </w:r>
      <w:r w:rsidRPr="00F0691E">
        <w:rPr>
          <w:rFonts w:asciiTheme="minorHAnsi" w:hAnsiTheme="minorHAnsi" w:cstheme="minorHAnsi"/>
          <w:sz w:val="22"/>
          <w:szCs w:val="22"/>
        </w:rPr>
        <w:t xml:space="preserve">, a ser fornecida pela </w:t>
      </w:r>
      <w:r w:rsidR="000358B5" w:rsidRPr="00F0691E">
        <w:rPr>
          <w:rFonts w:asciiTheme="minorHAnsi" w:hAnsiTheme="minorHAnsi" w:cstheme="minorHAnsi"/>
          <w:sz w:val="22"/>
          <w:szCs w:val="22"/>
        </w:rPr>
        <w:t>Entidade Executora</w:t>
      </w:r>
      <w:r w:rsidRPr="00F0691E">
        <w:rPr>
          <w:rFonts w:asciiTheme="minorHAnsi" w:hAnsiTheme="minorHAnsi" w:cstheme="minorHAnsi"/>
          <w:sz w:val="22"/>
          <w:szCs w:val="22"/>
        </w:rPr>
        <w:t xml:space="preserve">, acompanhada de </w:t>
      </w:r>
      <w:r w:rsidR="00647512" w:rsidRPr="00F0691E">
        <w:rPr>
          <w:rFonts w:asciiTheme="minorHAnsi" w:hAnsiTheme="minorHAnsi" w:cstheme="minorHAnsi"/>
          <w:sz w:val="22"/>
          <w:szCs w:val="22"/>
        </w:rPr>
        <w:t>extratos bancários</w:t>
      </w:r>
      <w:r w:rsidRPr="00F0691E">
        <w:rPr>
          <w:rFonts w:asciiTheme="minorHAnsi" w:hAnsiTheme="minorHAnsi" w:cstheme="minorHAnsi"/>
          <w:sz w:val="22"/>
          <w:szCs w:val="22"/>
        </w:rPr>
        <w:t xml:space="preserve"> autenticados. A </w:t>
      </w:r>
      <w:r w:rsidR="000358B5" w:rsidRPr="00F0691E">
        <w:rPr>
          <w:rFonts w:asciiTheme="minorHAnsi" w:hAnsiTheme="minorHAnsi" w:cstheme="minorHAnsi"/>
          <w:sz w:val="22"/>
          <w:szCs w:val="22"/>
        </w:rPr>
        <w:t>Entidade Executora</w:t>
      </w:r>
      <w:r w:rsidR="00C537E3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Pr="00F0691E">
        <w:rPr>
          <w:rFonts w:asciiTheme="minorHAnsi" w:hAnsiTheme="minorHAnsi" w:cstheme="minorHAnsi"/>
          <w:sz w:val="22"/>
          <w:szCs w:val="22"/>
        </w:rPr>
        <w:t>deverá atender, num prazo a acordar entre as partes, qualquer solicitação neste sentido.</w:t>
      </w:r>
    </w:p>
    <w:p w14:paraId="677DA291" w14:textId="77777777" w:rsidR="00B21255" w:rsidRPr="00F0691E" w:rsidRDefault="00B21255" w:rsidP="00236D08">
      <w:pPr>
        <w:pStyle w:val="PargrafodaLista"/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9D27D46" w14:textId="77777777" w:rsidR="00B21255" w:rsidRPr="00F0691E" w:rsidRDefault="00C537E3" w:rsidP="00236D08">
      <w:pPr>
        <w:pStyle w:val="PargrafodaLista"/>
        <w:numPr>
          <w:ilvl w:val="0"/>
          <w:numId w:val="56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>No final da</w:t>
      </w:r>
      <w:r w:rsidR="006326EC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="00004606" w:rsidRPr="00F0691E">
        <w:rPr>
          <w:rFonts w:asciiTheme="minorHAnsi" w:hAnsiTheme="minorHAnsi" w:cstheme="minorHAnsi"/>
          <w:sz w:val="22"/>
          <w:szCs w:val="22"/>
        </w:rPr>
        <w:t>Atividade</w:t>
      </w:r>
      <w:r w:rsidR="006326EC" w:rsidRPr="00F0691E">
        <w:rPr>
          <w:rFonts w:asciiTheme="minorHAnsi" w:hAnsiTheme="minorHAnsi" w:cstheme="minorHAnsi"/>
          <w:sz w:val="22"/>
          <w:szCs w:val="22"/>
        </w:rPr>
        <w:t>, ou de acordo com a solicit</w:t>
      </w:r>
      <w:r w:rsidRPr="00F0691E">
        <w:rPr>
          <w:rFonts w:asciiTheme="minorHAnsi" w:hAnsiTheme="minorHAnsi" w:cstheme="minorHAnsi"/>
          <w:sz w:val="22"/>
          <w:szCs w:val="22"/>
        </w:rPr>
        <w:t xml:space="preserve">ação da CPLP, </w:t>
      </w:r>
      <w:r w:rsidR="00FD78F0" w:rsidRPr="00F0691E">
        <w:rPr>
          <w:rFonts w:asciiTheme="minorHAnsi" w:hAnsiTheme="minorHAnsi" w:cstheme="minorHAnsi"/>
          <w:sz w:val="22"/>
          <w:szCs w:val="22"/>
        </w:rPr>
        <w:t>a</w:t>
      </w:r>
      <w:r w:rsidRPr="00F0691E">
        <w:rPr>
          <w:rFonts w:asciiTheme="minorHAnsi" w:hAnsiTheme="minorHAnsi" w:cstheme="minorHAnsi"/>
          <w:sz w:val="22"/>
          <w:szCs w:val="22"/>
        </w:rPr>
        <w:t xml:space="preserve"> conta da</w:t>
      </w:r>
      <w:r w:rsidR="006326EC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="00004606" w:rsidRPr="00F0691E">
        <w:rPr>
          <w:rFonts w:asciiTheme="minorHAnsi" w:hAnsiTheme="minorHAnsi" w:cstheme="minorHAnsi"/>
          <w:sz w:val="22"/>
          <w:szCs w:val="22"/>
        </w:rPr>
        <w:t>Atividade</w:t>
      </w:r>
      <w:r w:rsidR="006326EC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="00475A9A" w:rsidRPr="00F0691E">
        <w:rPr>
          <w:rFonts w:asciiTheme="minorHAnsi" w:hAnsiTheme="minorHAnsi" w:cstheme="minorHAnsi"/>
          <w:sz w:val="22"/>
          <w:szCs w:val="22"/>
        </w:rPr>
        <w:t>poderá ser</w:t>
      </w:r>
      <w:r w:rsidR="006326EC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="00322A40" w:rsidRPr="00F0691E">
        <w:rPr>
          <w:rFonts w:asciiTheme="minorHAnsi" w:hAnsiTheme="minorHAnsi" w:cstheme="minorHAnsi"/>
          <w:sz w:val="22"/>
          <w:szCs w:val="22"/>
        </w:rPr>
        <w:t>certificada</w:t>
      </w:r>
      <w:r w:rsidRPr="00F0691E">
        <w:rPr>
          <w:rFonts w:asciiTheme="minorHAnsi" w:hAnsiTheme="minorHAnsi" w:cstheme="minorHAnsi"/>
          <w:sz w:val="22"/>
          <w:szCs w:val="22"/>
        </w:rPr>
        <w:t>,</w:t>
      </w:r>
      <w:r w:rsidR="00A10712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Pr="00F0691E">
        <w:rPr>
          <w:rFonts w:asciiTheme="minorHAnsi" w:hAnsiTheme="minorHAnsi" w:cstheme="minorHAnsi"/>
          <w:sz w:val="22"/>
          <w:szCs w:val="22"/>
        </w:rPr>
        <w:t>fazendo uso de recursos</w:t>
      </w:r>
      <w:r w:rsidR="00A10712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="00F61A5B" w:rsidRPr="00F0691E">
        <w:rPr>
          <w:rFonts w:asciiTheme="minorHAnsi" w:hAnsiTheme="minorHAnsi" w:cstheme="minorHAnsi"/>
          <w:sz w:val="22"/>
          <w:szCs w:val="22"/>
        </w:rPr>
        <w:t xml:space="preserve">consignados a esse fim </w:t>
      </w:r>
      <w:r w:rsidRPr="00F0691E">
        <w:rPr>
          <w:rFonts w:asciiTheme="minorHAnsi" w:hAnsiTheme="minorHAnsi" w:cstheme="minorHAnsi"/>
          <w:sz w:val="22"/>
          <w:szCs w:val="22"/>
        </w:rPr>
        <w:t>d</w:t>
      </w:r>
      <w:r w:rsidR="00F61A5B" w:rsidRPr="00F0691E">
        <w:rPr>
          <w:rFonts w:asciiTheme="minorHAnsi" w:hAnsiTheme="minorHAnsi" w:cstheme="minorHAnsi"/>
          <w:sz w:val="22"/>
          <w:szCs w:val="22"/>
        </w:rPr>
        <w:t>o Orçamento</w:t>
      </w:r>
      <w:r w:rsidR="00A10712" w:rsidRPr="00F0691E">
        <w:rPr>
          <w:rFonts w:asciiTheme="minorHAnsi" w:hAnsiTheme="minorHAnsi" w:cstheme="minorHAnsi"/>
          <w:sz w:val="22"/>
          <w:szCs w:val="22"/>
        </w:rPr>
        <w:t xml:space="preserve">, </w:t>
      </w:r>
      <w:r w:rsidR="00F61A5B" w:rsidRPr="00F0691E">
        <w:rPr>
          <w:rFonts w:asciiTheme="minorHAnsi" w:hAnsiTheme="minorHAnsi" w:cstheme="minorHAnsi"/>
          <w:sz w:val="22"/>
          <w:szCs w:val="22"/>
        </w:rPr>
        <w:t>e</w:t>
      </w:r>
      <w:r w:rsidR="00A10712" w:rsidRPr="00F0691E">
        <w:rPr>
          <w:rFonts w:asciiTheme="minorHAnsi" w:hAnsiTheme="minorHAnsi" w:cstheme="minorHAnsi"/>
          <w:sz w:val="22"/>
          <w:szCs w:val="22"/>
        </w:rPr>
        <w:t>m montante n</w:t>
      </w:r>
      <w:r w:rsidR="00F61A5B" w:rsidRPr="00F0691E">
        <w:rPr>
          <w:rFonts w:asciiTheme="minorHAnsi" w:hAnsiTheme="minorHAnsi" w:cstheme="minorHAnsi"/>
          <w:sz w:val="22"/>
          <w:szCs w:val="22"/>
        </w:rPr>
        <w:t>unca</w:t>
      </w:r>
      <w:r w:rsidR="00A10712" w:rsidRPr="00F0691E">
        <w:rPr>
          <w:rFonts w:asciiTheme="minorHAnsi" w:hAnsiTheme="minorHAnsi" w:cstheme="minorHAnsi"/>
          <w:sz w:val="22"/>
          <w:szCs w:val="22"/>
        </w:rPr>
        <w:t xml:space="preserve"> superior a 1% </w:t>
      </w:r>
      <w:r w:rsidR="00494929" w:rsidRPr="00F0691E">
        <w:rPr>
          <w:rFonts w:asciiTheme="minorHAnsi" w:hAnsiTheme="minorHAnsi" w:cstheme="minorHAnsi"/>
          <w:sz w:val="22"/>
          <w:szCs w:val="22"/>
        </w:rPr>
        <w:t xml:space="preserve">do </w:t>
      </w:r>
      <w:r w:rsidR="00C24EED" w:rsidRPr="00F0691E">
        <w:rPr>
          <w:rFonts w:asciiTheme="minorHAnsi" w:hAnsiTheme="minorHAnsi" w:cstheme="minorHAnsi"/>
          <w:sz w:val="22"/>
          <w:szCs w:val="22"/>
        </w:rPr>
        <w:t>cofinanciamento</w:t>
      </w:r>
      <w:r w:rsidR="00F61A5B" w:rsidRPr="00F0691E">
        <w:rPr>
          <w:rFonts w:asciiTheme="minorHAnsi" w:hAnsiTheme="minorHAnsi" w:cstheme="minorHAnsi"/>
          <w:sz w:val="22"/>
          <w:szCs w:val="22"/>
        </w:rPr>
        <w:t xml:space="preserve"> do Fundo Especial</w:t>
      </w:r>
      <w:r w:rsidRPr="00F0691E">
        <w:rPr>
          <w:rFonts w:asciiTheme="minorHAnsi" w:hAnsiTheme="minorHAnsi" w:cstheme="minorHAnsi"/>
          <w:sz w:val="22"/>
          <w:szCs w:val="22"/>
        </w:rPr>
        <w:t>.</w:t>
      </w:r>
    </w:p>
    <w:p w14:paraId="7B1CD625" w14:textId="77777777" w:rsidR="0033701C" w:rsidRPr="00F0691E" w:rsidRDefault="0033701C" w:rsidP="00236D08">
      <w:pPr>
        <w:pStyle w:val="PargrafodaLista"/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C5042FA" w14:textId="056CF001" w:rsidR="0033701C" w:rsidRPr="00F0691E" w:rsidRDefault="0033701C" w:rsidP="00236D08">
      <w:pPr>
        <w:pStyle w:val="PargrafodaLista"/>
        <w:numPr>
          <w:ilvl w:val="0"/>
          <w:numId w:val="56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 xml:space="preserve">Se os custos correspondentes à comparticipação do Fundo Especial para a execução da Atividade forem inferiores aqueles estabelecidos no nº 2 do </w:t>
      </w:r>
      <w:proofErr w:type="spellStart"/>
      <w:r w:rsidRPr="00F0691E">
        <w:rPr>
          <w:rFonts w:asciiTheme="minorHAnsi" w:hAnsiTheme="minorHAnsi" w:cstheme="minorHAnsi"/>
          <w:sz w:val="22"/>
          <w:szCs w:val="22"/>
        </w:rPr>
        <w:t>art</w:t>
      </w:r>
      <w:proofErr w:type="spellEnd"/>
      <w:r w:rsidRPr="00F0691E">
        <w:rPr>
          <w:rFonts w:asciiTheme="minorHAnsi" w:hAnsiTheme="minorHAnsi" w:cstheme="minorHAnsi"/>
          <w:sz w:val="22"/>
          <w:szCs w:val="22"/>
        </w:rPr>
        <w:t>. 3º deste Protocolo, o saldo remanescente ao termo da Atividade, inclusive juros e correções, será devolvido ao Fundo Especial.</w:t>
      </w:r>
    </w:p>
    <w:p w14:paraId="4E263C46" w14:textId="77777777" w:rsidR="0033701C" w:rsidRPr="00F0691E" w:rsidRDefault="0033701C" w:rsidP="00236D08">
      <w:pPr>
        <w:pStyle w:val="PargrafodaLista"/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BE31FE6" w14:textId="77777777" w:rsidR="0033701C" w:rsidRPr="00F0691E" w:rsidRDefault="0033701C" w:rsidP="00FD18F7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34B858F" w14:textId="77777777" w:rsidR="00631B0E" w:rsidRPr="00F0691E" w:rsidRDefault="00631B0E" w:rsidP="00FD18F7">
      <w:pPr>
        <w:pStyle w:val="Ttulo11"/>
        <w:spacing w:line="240" w:lineRule="auto"/>
        <w:rPr>
          <w:rFonts w:asciiTheme="minorHAnsi" w:hAnsiTheme="minorHAnsi" w:cstheme="minorHAnsi"/>
          <w:b/>
          <w:caps w:val="0"/>
          <w:sz w:val="22"/>
          <w:szCs w:val="22"/>
          <w:u w:val="none"/>
        </w:rPr>
      </w:pP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Artigo 6º</w:t>
      </w:r>
    </w:p>
    <w:p w14:paraId="434F91F8" w14:textId="77777777" w:rsidR="00B21255" w:rsidRPr="00F0691E" w:rsidRDefault="00631B0E" w:rsidP="00FD18F7">
      <w:pPr>
        <w:pStyle w:val="PargrafodaLista2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691E">
        <w:rPr>
          <w:rFonts w:asciiTheme="minorHAnsi" w:hAnsiTheme="minorHAnsi" w:cstheme="minorHAnsi"/>
          <w:b/>
          <w:sz w:val="22"/>
          <w:szCs w:val="22"/>
        </w:rPr>
        <w:t>(Registos e Relatórios)</w:t>
      </w:r>
    </w:p>
    <w:p w14:paraId="5E9FBAD2" w14:textId="77777777" w:rsidR="00DF36F4" w:rsidRPr="00F0691E" w:rsidRDefault="00DF36F4" w:rsidP="00FD18F7">
      <w:pPr>
        <w:pStyle w:val="PargrafodaLista2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30CF016D" w14:textId="77777777" w:rsidR="006845F0" w:rsidRPr="00F0691E" w:rsidRDefault="006326EC" w:rsidP="00236D08">
      <w:pPr>
        <w:pStyle w:val="PargrafodaLista"/>
        <w:numPr>
          <w:ilvl w:val="0"/>
          <w:numId w:val="54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 xml:space="preserve">A </w:t>
      </w:r>
      <w:r w:rsidR="000358B5" w:rsidRPr="00F0691E">
        <w:rPr>
          <w:rFonts w:asciiTheme="minorHAnsi" w:hAnsiTheme="minorHAnsi" w:cstheme="minorHAnsi"/>
          <w:sz w:val="22"/>
          <w:szCs w:val="22"/>
        </w:rPr>
        <w:t>Entidade Executora</w:t>
      </w:r>
      <w:r w:rsidR="00F61A5B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Pr="00F0691E">
        <w:rPr>
          <w:rFonts w:asciiTheme="minorHAnsi" w:hAnsiTheme="minorHAnsi" w:cstheme="minorHAnsi"/>
          <w:sz w:val="22"/>
          <w:szCs w:val="22"/>
        </w:rPr>
        <w:t>manterá registos e procedimentos apropriados para monitor</w:t>
      </w:r>
      <w:r w:rsidR="00A37FA4" w:rsidRPr="00F0691E">
        <w:rPr>
          <w:rFonts w:asciiTheme="minorHAnsi" w:hAnsiTheme="minorHAnsi" w:cstheme="minorHAnsi"/>
          <w:sz w:val="22"/>
          <w:szCs w:val="22"/>
        </w:rPr>
        <w:t>iz</w:t>
      </w:r>
      <w:r w:rsidRPr="00F0691E">
        <w:rPr>
          <w:rFonts w:asciiTheme="minorHAnsi" w:hAnsiTheme="minorHAnsi" w:cstheme="minorHAnsi"/>
          <w:sz w:val="22"/>
          <w:szCs w:val="22"/>
        </w:rPr>
        <w:t xml:space="preserve">ar o progresso físico, técnico e financeiro </w:t>
      </w:r>
      <w:r w:rsidR="008D26DC" w:rsidRPr="00F0691E">
        <w:rPr>
          <w:rFonts w:asciiTheme="minorHAnsi" w:hAnsiTheme="minorHAnsi" w:cstheme="minorHAnsi"/>
          <w:sz w:val="22"/>
          <w:szCs w:val="22"/>
        </w:rPr>
        <w:t xml:space="preserve">da </w:t>
      </w:r>
      <w:r w:rsidR="00004606" w:rsidRPr="00F0691E">
        <w:rPr>
          <w:rFonts w:asciiTheme="minorHAnsi" w:hAnsiTheme="minorHAnsi" w:cstheme="minorHAnsi"/>
          <w:sz w:val="22"/>
          <w:szCs w:val="22"/>
        </w:rPr>
        <w:t>Atividade</w:t>
      </w:r>
      <w:r w:rsidRPr="00F0691E">
        <w:rPr>
          <w:rFonts w:asciiTheme="minorHAnsi" w:hAnsiTheme="minorHAnsi" w:cstheme="minorHAnsi"/>
          <w:sz w:val="22"/>
          <w:szCs w:val="22"/>
        </w:rPr>
        <w:t>, bem como para identificar os bens e serviços adquiridos</w:t>
      </w:r>
      <w:r w:rsidR="00F61A5B" w:rsidRPr="00F0691E">
        <w:rPr>
          <w:rFonts w:asciiTheme="minorHAnsi" w:hAnsiTheme="minorHAnsi" w:cstheme="minorHAnsi"/>
          <w:sz w:val="22"/>
          <w:szCs w:val="22"/>
        </w:rPr>
        <w:t xml:space="preserve"> com recursos financeiros do Fundo Especial</w:t>
      </w:r>
      <w:r w:rsidRPr="00F0691E">
        <w:rPr>
          <w:rFonts w:asciiTheme="minorHAnsi" w:hAnsiTheme="minorHAnsi" w:cstheme="minorHAnsi"/>
          <w:sz w:val="22"/>
          <w:szCs w:val="22"/>
        </w:rPr>
        <w:t>.</w:t>
      </w:r>
    </w:p>
    <w:p w14:paraId="10768519" w14:textId="77777777" w:rsidR="006845F0" w:rsidRPr="00F0691E" w:rsidRDefault="006845F0" w:rsidP="00236D08">
      <w:pPr>
        <w:pStyle w:val="PargrafodaLista"/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DDCC309" w14:textId="06D06D10" w:rsidR="00F61A5B" w:rsidRPr="00F0691E" w:rsidRDefault="006326EC" w:rsidP="00236D08">
      <w:pPr>
        <w:pStyle w:val="PargrafodaLista"/>
        <w:numPr>
          <w:ilvl w:val="0"/>
          <w:numId w:val="54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 xml:space="preserve">A </w:t>
      </w:r>
      <w:r w:rsidR="000358B5" w:rsidRPr="00F0691E">
        <w:rPr>
          <w:rFonts w:asciiTheme="minorHAnsi" w:hAnsiTheme="minorHAnsi" w:cstheme="minorHAnsi"/>
          <w:sz w:val="22"/>
          <w:szCs w:val="22"/>
        </w:rPr>
        <w:t>Entidade Executora</w:t>
      </w:r>
      <w:r w:rsidR="00F61A5B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Pr="00F0691E">
        <w:rPr>
          <w:rFonts w:asciiTheme="minorHAnsi" w:hAnsiTheme="minorHAnsi" w:cstheme="minorHAnsi"/>
          <w:sz w:val="22"/>
          <w:szCs w:val="22"/>
        </w:rPr>
        <w:t>submeterá</w:t>
      </w:r>
      <w:r w:rsidR="00F61A5B" w:rsidRPr="00F0691E">
        <w:rPr>
          <w:rFonts w:asciiTheme="minorHAnsi" w:hAnsiTheme="minorHAnsi" w:cstheme="minorHAnsi"/>
          <w:sz w:val="22"/>
          <w:szCs w:val="22"/>
        </w:rPr>
        <w:t xml:space="preserve"> ao Secretariado Executivo</w:t>
      </w:r>
      <w:r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="00582AF6" w:rsidRPr="00F0691E">
        <w:rPr>
          <w:rFonts w:asciiTheme="minorHAnsi" w:hAnsiTheme="minorHAnsi" w:cstheme="minorHAnsi"/>
          <w:sz w:val="22"/>
          <w:szCs w:val="22"/>
        </w:rPr>
        <w:t xml:space="preserve">da CPLP </w:t>
      </w:r>
      <w:r w:rsidRPr="00F0691E">
        <w:rPr>
          <w:rFonts w:asciiTheme="minorHAnsi" w:hAnsiTheme="minorHAnsi" w:cstheme="minorHAnsi"/>
          <w:sz w:val="22"/>
          <w:szCs w:val="22"/>
        </w:rPr>
        <w:t xml:space="preserve">um Relatório </w:t>
      </w:r>
      <w:r w:rsidR="00F61A5B" w:rsidRPr="00F0691E">
        <w:rPr>
          <w:rFonts w:asciiTheme="minorHAnsi" w:hAnsiTheme="minorHAnsi" w:cstheme="minorHAnsi"/>
          <w:sz w:val="22"/>
          <w:szCs w:val="22"/>
        </w:rPr>
        <w:t xml:space="preserve">de </w:t>
      </w:r>
      <w:r w:rsidR="00004606" w:rsidRPr="00F0691E">
        <w:rPr>
          <w:rFonts w:asciiTheme="minorHAnsi" w:hAnsiTheme="minorHAnsi" w:cstheme="minorHAnsi"/>
          <w:sz w:val="22"/>
          <w:szCs w:val="22"/>
        </w:rPr>
        <w:t>Atividade</w:t>
      </w:r>
      <w:r w:rsidR="00F61A5B" w:rsidRPr="00F0691E">
        <w:rPr>
          <w:rFonts w:asciiTheme="minorHAnsi" w:hAnsiTheme="minorHAnsi" w:cstheme="minorHAnsi"/>
          <w:sz w:val="22"/>
          <w:szCs w:val="22"/>
        </w:rPr>
        <w:t>, seguindo o Modelo</w:t>
      </w:r>
      <w:r w:rsidR="00266386" w:rsidRPr="00F0691E">
        <w:rPr>
          <w:rFonts w:asciiTheme="minorHAnsi" w:hAnsiTheme="minorHAnsi" w:cstheme="minorHAnsi"/>
          <w:sz w:val="22"/>
          <w:szCs w:val="22"/>
        </w:rPr>
        <w:t xml:space="preserve"> do Relatório de Atividade </w:t>
      </w:r>
      <w:r w:rsidR="00266386" w:rsidRPr="00A2010D">
        <w:rPr>
          <w:rFonts w:asciiTheme="minorHAnsi" w:hAnsiTheme="minorHAnsi" w:cstheme="minorHAnsi"/>
          <w:b/>
          <w:bCs/>
          <w:sz w:val="22"/>
          <w:szCs w:val="22"/>
        </w:rPr>
        <w:t>(Anexo 2)</w:t>
      </w:r>
      <w:r w:rsidR="004E794B" w:rsidRPr="00F0691E">
        <w:rPr>
          <w:rFonts w:asciiTheme="minorHAnsi" w:hAnsiTheme="minorHAnsi" w:cstheme="minorHAnsi"/>
          <w:sz w:val="22"/>
          <w:szCs w:val="22"/>
        </w:rPr>
        <w:t>,</w:t>
      </w:r>
      <w:r w:rsidR="00F61A5B" w:rsidRPr="00F0691E">
        <w:rPr>
          <w:rFonts w:asciiTheme="minorHAnsi" w:hAnsiTheme="minorHAnsi" w:cstheme="minorHAnsi"/>
          <w:sz w:val="22"/>
          <w:szCs w:val="22"/>
        </w:rPr>
        <w:t xml:space="preserve"> com a seguinte periodicidade:</w:t>
      </w:r>
    </w:p>
    <w:p w14:paraId="0932F788" w14:textId="094C64DF" w:rsidR="00F61A5B" w:rsidRPr="00236D08" w:rsidRDefault="00A2010D" w:rsidP="00236D08">
      <w:pPr>
        <w:pStyle w:val="PargrafodaLista"/>
        <w:numPr>
          <w:ilvl w:val="1"/>
          <w:numId w:val="54"/>
        </w:numPr>
        <w:tabs>
          <w:tab w:val="left" w:pos="360"/>
        </w:tabs>
        <w:suppressAutoHyphens/>
        <w:jc w:val="both"/>
        <w:rPr>
          <w:rFonts w:asciiTheme="minorHAnsi" w:hAnsiTheme="minorHAnsi"/>
          <w:sz w:val="22"/>
        </w:rPr>
      </w:pPr>
      <w:r w:rsidRPr="00585FB1">
        <w:rPr>
          <w:rFonts w:asciiTheme="minorHAnsi" w:hAnsiTheme="minorHAnsi" w:cstheme="minorHAnsi"/>
          <w:color w:val="000000"/>
          <w:sz w:val="22"/>
          <w:szCs w:val="22"/>
        </w:rPr>
        <w:t xml:space="preserve">Relatório(s) Intermédio(s), ao fim de </w:t>
      </w:r>
      <w:r w:rsidRPr="00E73C74"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</w:rPr>
        <w:t>nº</w:t>
      </w:r>
      <w:r w:rsidRPr="00585FB1">
        <w:rPr>
          <w:rFonts w:asciiTheme="minorHAnsi" w:hAnsiTheme="minorHAnsi" w:cstheme="minorHAnsi"/>
          <w:color w:val="000000"/>
          <w:sz w:val="22"/>
          <w:szCs w:val="22"/>
        </w:rPr>
        <w:t xml:space="preserve"> meses a contar da data de início do Atividade e posteriormente a cada período de </w:t>
      </w:r>
      <w:r w:rsidRPr="00E73C74"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</w:rPr>
        <w:t>nº</w:t>
      </w:r>
      <w:r w:rsidRPr="00585FB1">
        <w:rPr>
          <w:rFonts w:asciiTheme="minorHAnsi" w:hAnsiTheme="minorHAnsi" w:cstheme="minorHAnsi"/>
          <w:color w:val="000000"/>
          <w:sz w:val="22"/>
          <w:szCs w:val="22"/>
        </w:rPr>
        <w:t xml:space="preserve"> meses</w:t>
      </w:r>
      <w:r w:rsidR="00766A73" w:rsidRPr="00236D08">
        <w:rPr>
          <w:rFonts w:asciiTheme="minorHAnsi" w:hAnsiTheme="minorHAnsi"/>
          <w:sz w:val="22"/>
        </w:rPr>
        <w:t>; e</w:t>
      </w:r>
      <w:r w:rsidR="00B9639D" w:rsidRPr="00236D08">
        <w:rPr>
          <w:rFonts w:asciiTheme="minorHAnsi" w:hAnsiTheme="minorHAnsi"/>
          <w:sz w:val="22"/>
        </w:rPr>
        <w:t xml:space="preserve"> </w:t>
      </w:r>
    </w:p>
    <w:p w14:paraId="034EC5EC" w14:textId="55530C04" w:rsidR="006845F0" w:rsidRPr="00236D08" w:rsidRDefault="00702726" w:rsidP="00236D08">
      <w:pPr>
        <w:pStyle w:val="PargrafodaLista"/>
        <w:numPr>
          <w:ilvl w:val="1"/>
          <w:numId w:val="54"/>
        </w:numPr>
        <w:tabs>
          <w:tab w:val="left" w:pos="360"/>
        </w:tabs>
        <w:suppressAutoHyphens/>
        <w:jc w:val="both"/>
        <w:rPr>
          <w:rFonts w:asciiTheme="minorHAnsi" w:hAnsiTheme="minorHAnsi"/>
          <w:sz w:val="22"/>
        </w:rPr>
      </w:pPr>
      <w:r w:rsidRPr="00236D08">
        <w:rPr>
          <w:rFonts w:asciiTheme="minorHAnsi" w:hAnsiTheme="minorHAnsi"/>
          <w:sz w:val="22"/>
        </w:rPr>
        <w:t xml:space="preserve">Um </w:t>
      </w:r>
      <w:r w:rsidR="00F61A5B" w:rsidRPr="00236D08">
        <w:rPr>
          <w:rFonts w:asciiTheme="minorHAnsi" w:hAnsiTheme="minorHAnsi"/>
          <w:sz w:val="22"/>
        </w:rPr>
        <w:t>Relatório Final</w:t>
      </w:r>
      <w:r w:rsidR="006326EC" w:rsidRPr="00236D08">
        <w:rPr>
          <w:rFonts w:asciiTheme="minorHAnsi" w:hAnsiTheme="minorHAnsi"/>
          <w:sz w:val="22"/>
        </w:rPr>
        <w:t xml:space="preserve">, no máximo até </w:t>
      </w:r>
      <w:r w:rsidR="00A133E0" w:rsidRPr="00236D08">
        <w:rPr>
          <w:rFonts w:asciiTheme="minorHAnsi" w:hAnsiTheme="minorHAnsi"/>
          <w:sz w:val="22"/>
        </w:rPr>
        <w:t xml:space="preserve">2 </w:t>
      </w:r>
      <w:r w:rsidR="006326EC" w:rsidRPr="00236D08">
        <w:rPr>
          <w:rFonts w:asciiTheme="minorHAnsi" w:hAnsiTheme="minorHAnsi"/>
          <w:sz w:val="22"/>
        </w:rPr>
        <w:t xml:space="preserve">meses após o termo </w:t>
      </w:r>
      <w:r w:rsidR="008D26DC" w:rsidRPr="00236D08">
        <w:rPr>
          <w:rFonts w:asciiTheme="minorHAnsi" w:hAnsiTheme="minorHAnsi"/>
          <w:sz w:val="22"/>
        </w:rPr>
        <w:t xml:space="preserve">da </w:t>
      </w:r>
      <w:r w:rsidR="00434026" w:rsidRPr="00236D08">
        <w:rPr>
          <w:rFonts w:asciiTheme="minorHAnsi" w:hAnsiTheme="minorHAnsi"/>
          <w:sz w:val="22"/>
        </w:rPr>
        <w:t>Atividade</w:t>
      </w:r>
      <w:r w:rsidR="00766A73" w:rsidRPr="00236D08">
        <w:rPr>
          <w:rFonts w:asciiTheme="minorHAnsi" w:hAnsiTheme="minorHAnsi"/>
          <w:sz w:val="22"/>
        </w:rPr>
        <w:t>.</w:t>
      </w:r>
    </w:p>
    <w:p w14:paraId="000B93FA" w14:textId="77777777" w:rsidR="00E45820" w:rsidRPr="00F0691E" w:rsidRDefault="00E45820" w:rsidP="00236D08">
      <w:pPr>
        <w:pStyle w:val="PargrafodaLista"/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7389BDD" w14:textId="02318FA9" w:rsidR="006845F0" w:rsidRPr="0052252E" w:rsidRDefault="00266386" w:rsidP="00236D08">
      <w:pPr>
        <w:pStyle w:val="PargrafodaLista"/>
        <w:numPr>
          <w:ilvl w:val="0"/>
          <w:numId w:val="54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 xml:space="preserve">A </w:t>
      </w:r>
      <w:r w:rsidR="006326EC" w:rsidRPr="00F0691E">
        <w:rPr>
          <w:rFonts w:asciiTheme="minorHAnsi" w:hAnsiTheme="minorHAnsi" w:cstheme="minorHAnsi"/>
          <w:sz w:val="22"/>
          <w:szCs w:val="22"/>
        </w:rPr>
        <w:t>componente financeira do</w:t>
      </w:r>
      <w:r w:rsidRPr="00F0691E">
        <w:rPr>
          <w:rFonts w:asciiTheme="minorHAnsi" w:hAnsiTheme="minorHAnsi" w:cstheme="minorHAnsi"/>
          <w:sz w:val="22"/>
          <w:szCs w:val="22"/>
        </w:rPr>
        <w:t xml:space="preserve">s Relatórios </w:t>
      </w:r>
      <w:r w:rsidRPr="0052252E">
        <w:rPr>
          <w:rFonts w:asciiTheme="minorHAnsi" w:hAnsiTheme="minorHAnsi" w:cstheme="minorHAnsi"/>
          <w:sz w:val="22"/>
          <w:szCs w:val="22"/>
        </w:rPr>
        <w:t>Intermédios e do</w:t>
      </w:r>
      <w:r w:rsidR="006326EC" w:rsidRPr="0052252E">
        <w:rPr>
          <w:rFonts w:asciiTheme="minorHAnsi" w:hAnsiTheme="minorHAnsi" w:cstheme="minorHAnsi"/>
          <w:sz w:val="22"/>
          <w:szCs w:val="22"/>
        </w:rPr>
        <w:t xml:space="preserve"> Relatório Final</w:t>
      </w:r>
      <w:r w:rsidRPr="0052252E">
        <w:rPr>
          <w:rFonts w:asciiTheme="minorHAnsi" w:hAnsiTheme="minorHAnsi" w:cstheme="minorHAnsi"/>
          <w:sz w:val="22"/>
          <w:szCs w:val="22"/>
        </w:rPr>
        <w:t xml:space="preserve"> da Atividade deverão seguir o Modelo de Prestação de Contas</w:t>
      </w:r>
      <w:r w:rsidRPr="0052252E">
        <w:rPr>
          <w:rFonts w:asciiTheme="minorHAnsi" w:hAnsiTheme="minorHAnsi"/>
          <w:b/>
          <w:sz w:val="22"/>
        </w:rPr>
        <w:t xml:space="preserve"> </w:t>
      </w:r>
      <w:r w:rsidRPr="0052252E">
        <w:rPr>
          <w:rFonts w:asciiTheme="minorHAnsi" w:hAnsiTheme="minorHAnsi" w:cstheme="minorHAnsi"/>
          <w:b/>
          <w:bCs/>
          <w:sz w:val="22"/>
          <w:szCs w:val="22"/>
        </w:rPr>
        <w:t>(Anexo 3)</w:t>
      </w:r>
      <w:r w:rsidRPr="0052252E">
        <w:rPr>
          <w:rFonts w:asciiTheme="minorHAnsi" w:hAnsiTheme="minorHAnsi"/>
          <w:b/>
          <w:sz w:val="22"/>
        </w:rPr>
        <w:t xml:space="preserve"> </w:t>
      </w:r>
      <w:r w:rsidR="00774525" w:rsidRPr="0052252E">
        <w:rPr>
          <w:rFonts w:asciiTheme="minorHAnsi" w:hAnsiTheme="minorHAnsi" w:cstheme="minorHAnsi"/>
          <w:sz w:val="22"/>
          <w:szCs w:val="22"/>
        </w:rPr>
        <w:t xml:space="preserve">e as </w:t>
      </w:r>
      <w:r w:rsidR="002A7DAC" w:rsidRPr="0052252E">
        <w:rPr>
          <w:rFonts w:asciiTheme="minorHAnsi" w:hAnsiTheme="minorHAnsi" w:cstheme="minorHAnsi"/>
          <w:sz w:val="22"/>
          <w:szCs w:val="22"/>
        </w:rPr>
        <w:t>R</w:t>
      </w:r>
      <w:r w:rsidR="00774525" w:rsidRPr="0052252E">
        <w:rPr>
          <w:rFonts w:asciiTheme="minorHAnsi" w:hAnsiTheme="minorHAnsi" w:cstheme="minorHAnsi"/>
          <w:sz w:val="22"/>
          <w:szCs w:val="22"/>
        </w:rPr>
        <w:t xml:space="preserve">egras </w:t>
      </w:r>
      <w:r w:rsidR="002A7DAC" w:rsidRPr="0052252E">
        <w:rPr>
          <w:rFonts w:asciiTheme="minorHAnsi" w:hAnsiTheme="minorHAnsi" w:cstheme="minorHAnsi"/>
          <w:sz w:val="22"/>
          <w:szCs w:val="22"/>
        </w:rPr>
        <w:t xml:space="preserve">de prestação de contas </w:t>
      </w:r>
      <w:r w:rsidR="002A7DAC" w:rsidRPr="0052252E">
        <w:rPr>
          <w:rFonts w:asciiTheme="minorHAnsi" w:hAnsiTheme="minorHAnsi" w:cstheme="minorHAnsi"/>
          <w:b/>
          <w:bCs/>
          <w:sz w:val="22"/>
          <w:szCs w:val="22"/>
        </w:rPr>
        <w:t>(Anexo 4)</w:t>
      </w:r>
      <w:r w:rsidR="002A7DAC" w:rsidRPr="0052252E">
        <w:rPr>
          <w:rFonts w:asciiTheme="minorHAnsi" w:hAnsiTheme="minorHAnsi" w:cstheme="minorHAnsi"/>
          <w:sz w:val="22"/>
          <w:szCs w:val="22"/>
        </w:rPr>
        <w:t>,</w:t>
      </w:r>
      <w:r w:rsidR="006326EC" w:rsidRPr="0052252E">
        <w:rPr>
          <w:rFonts w:asciiTheme="minorHAnsi" w:hAnsiTheme="minorHAnsi" w:cstheme="minorHAnsi"/>
          <w:sz w:val="22"/>
          <w:szCs w:val="22"/>
        </w:rPr>
        <w:t xml:space="preserve"> contemplando eventuais alterações de rubricas orçamentais entretanto acordadas pelas </w:t>
      </w:r>
      <w:r w:rsidR="00F23638" w:rsidRPr="0052252E">
        <w:rPr>
          <w:rFonts w:asciiTheme="minorHAnsi" w:hAnsiTheme="minorHAnsi" w:cstheme="minorHAnsi"/>
          <w:sz w:val="22"/>
          <w:szCs w:val="22"/>
        </w:rPr>
        <w:t>Partes</w:t>
      </w:r>
      <w:r w:rsidR="00B9639D" w:rsidRPr="0052252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C0470B" w14:textId="77777777" w:rsidR="006845F0" w:rsidRPr="0052252E" w:rsidRDefault="006845F0" w:rsidP="00236D08">
      <w:pPr>
        <w:pStyle w:val="PargrafodaLista"/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AB3D116" w14:textId="1B910706" w:rsidR="00266386" w:rsidRPr="0052252E" w:rsidRDefault="00321A8C" w:rsidP="00236D08">
      <w:pPr>
        <w:pStyle w:val="PargrafodaLista"/>
        <w:numPr>
          <w:ilvl w:val="0"/>
          <w:numId w:val="54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52252E">
        <w:rPr>
          <w:rFonts w:asciiTheme="minorHAnsi" w:hAnsiTheme="minorHAnsi" w:cstheme="minorHAnsi"/>
          <w:sz w:val="22"/>
          <w:szCs w:val="22"/>
        </w:rPr>
        <w:t xml:space="preserve">As </w:t>
      </w:r>
      <w:r w:rsidR="00266386" w:rsidRPr="0052252E">
        <w:rPr>
          <w:rFonts w:asciiTheme="minorHAnsi" w:hAnsiTheme="minorHAnsi" w:cstheme="minorHAnsi"/>
          <w:sz w:val="22"/>
          <w:szCs w:val="22"/>
        </w:rPr>
        <w:t xml:space="preserve">prestações </w:t>
      </w:r>
      <w:r w:rsidRPr="0052252E">
        <w:rPr>
          <w:rFonts w:asciiTheme="minorHAnsi" w:hAnsiTheme="minorHAnsi" w:cstheme="minorHAnsi"/>
          <w:sz w:val="22"/>
          <w:szCs w:val="22"/>
        </w:rPr>
        <w:t xml:space="preserve">intermédias </w:t>
      </w:r>
      <w:r w:rsidR="00266386" w:rsidRPr="0052252E">
        <w:rPr>
          <w:rFonts w:asciiTheme="minorHAnsi" w:hAnsiTheme="minorHAnsi" w:cstheme="minorHAnsi"/>
          <w:sz w:val="22"/>
          <w:szCs w:val="22"/>
        </w:rPr>
        <w:t xml:space="preserve">de contas deverão ser devidamente </w:t>
      </w:r>
      <w:r w:rsidRPr="0052252E">
        <w:rPr>
          <w:rFonts w:asciiTheme="minorHAnsi" w:hAnsiTheme="minorHAnsi" w:cstheme="minorHAnsi"/>
          <w:sz w:val="22"/>
          <w:szCs w:val="22"/>
        </w:rPr>
        <w:t>assinadas</w:t>
      </w:r>
      <w:r w:rsidR="00266386" w:rsidRPr="0052252E">
        <w:rPr>
          <w:rFonts w:asciiTheme="minorHAnsi" w:hAnsiTheme="minorHAnsi" w:cstheme="minorHAnsi"/>
          <w:sz w:val="22"/>
          <w:szCs w:val="22"/>
        </w:rPr>
        <w:t xml:space="preserve"> pela Contabilidade da Entidade Executora. </w:t>
      </w:r>
      <w:r w:rsidRPr="0052252E">
        <w:rPr>
          <w:rFonts w:asciiTheme="minorHAnsi" w:hAnsiTheme="minorHAnsi" w:cstheme="minorHAnsi"/>
          <w:sz w:val="22"/>
          <w:szCs w:val="22"/>
        </w:rPr>
        <w:t>As prestações finais de contas exigirão um processo de certificação por entidade devidamente credenciada para o efeito.</w:t>
      </w:r>
    </w:p>
    <w:p w14:paraId="76395CBE" w14:textId="77777777" w:rsidR="00266386" w:rsidRPr="0052252E" w:rsidRDefault="00266386" w:rsidP="00236D08">
      <w:pPr>
        <w:pStyle w:val="PargrafodaLista"/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DE061A6" w14:textId="77777777" w:rsidR="00236D08" w:rsidRPr="0052252E" w:rsidRDefault="006135FE" w:rsidP="00236D08">
      <w:pPr>
        <w:pStyle w:val="PargrafodaLista"/>
        <w:numPr>
          <w:ilvl w:val="0"/>
          <w:numId w:val="54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52252E">
        <w:rPr>
          <w:rFonts w:asciiTheme="minorHAnsi" w:hAnsiTheme="minorHAnsi" w:cstheme="minorHAnsi"/>
          <w:sz w:val="22"/>
          <w:szCs w:val="22"/>
        </w:rPr>
        <w:t>A Entidade Executora remeterá ao Secretariado Executivo da CPLP o Relatório Intermédio e o Relatório Final, em formato papel e correspondente cópia eletrónica, incluindo os documentos de prestação de contas e relatório da certificação de contas.</w:t>
      </w:r>
    </w:p>
    <w:p w14:paraId="740ED7AC" w14:textId="77777777" w:rsidR="00236D08" w:rsidRPr="00236D08" w:rsidRDefault="00236D08" w:rsidP="00236D08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6DCDFBB5" w14:textId="42A9F9C9" w:rsidR="00774525" w:rsidRPr="00236D08" w:rsidRDefault="001101DA" w:rsidP="00236D08">
      <w:pPr>
        <w:pStyle w:val="PargrafodaLista"/>
        <w:numPr>
          <w:ilvl w:val="0"/>
          <w:numId w:val="54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236D08">
        <w:rPr>
          <w:rFonts w:asciiTheme="minorHAnsi" w:hAnsiTheme="minorHAnsi" w:cstheme="minorHAnsi"/>
          <w:sz w:val="22"/>
          <w:szCs w:val="22"/>
        </w:rPr>
        <w:t>A</w:t>
      </w:r>
      <w:r w:rsidR="00B9639D" w:rsidRPr="00236D08">
        <w:rPr>
          <w:rFonts w:asciiTheme="minorHAnsi" w:hAnsiTheme="minorHAnsi" w:cstheme="minorHAnsi"/>
          <w:sz w:val="22"/>
          <w:szCs w:val="22"/>
        </w:rPr>
        <w:t xml:space="preserve"> </w:t>
      </w:r>
      <w:r w:rsidR="000358B5" w:rsidRPr="00236D08">
        <w:rPr>
          <w:rFonts w:asciiTheme="minorHAnsi" w:hAnsiTheme="minorHAnsi" w:cstheme="minorHAnsi"/>
          <w:sz w:val="22"/>
          <w:szCs w:val="22"/>
        </w:rPr>
        <w:t>Entidade Executora</w:t>
      </w:r>
      <w:r w:rsidR="00702726" w:rsidRPr="00236D08">
        <w:rPr>
          <w:rFonts w:asciiTheme="minorHAnsi" w:hAnsiTheme="minorHAnsi" w:cstheme="minorHAnsi"/>
          <w:sz w:val="22"/>
          <w:szCs w:val="22"/>
        </w:rPr>
        <w:t xml:space="preserve"> submeterá ao Secretariado Executivo</w:t>
      </w:r>
      <w:r w:rsidR="00582AF6" w:rsidRPr="00236D08">
        <w:rPr>
          <w:rFonts w:asciiTheme="minorHAnsi" w:hAnsiTheme="minorHAnsi" w:cstheme="minorHAnsi"/>
          <w:sz w:val="22"/>
          <w:szCs w:val="22"/>
        </w:rPr>
        <w:t xml:space="preserve"> da CPLP</w:t>
      </w:r>
      <w:r w:rsidR="00702726" w:rsidRPr="00236D08">
        <w:rPr>
          <w:rFonts w:asciiTheme="minorHAnsi" w:hAnsiTheme="minorHAnsi" w:cstheme="minorHAnsi"/>
          <w:sz w:val="22"/>
          <w:szCs w:val="22"/>
        </w:rPr>
        <w:t>,</w:t>
      </w:r>
      <w:r w:rsidR="00B9639D" w:rsidRPr="00236D08">
        <w:rPr>
          <w:rFonts w:asciiTheme="minorHAnsi" w:hAnsiTheme="minorHAnsi" w:cstheme="minorHAnsi"/>
          <w:sz w:val="22"/>
          <w:szCs w:val="22"/>
        </w:rPr>
        <w:t xml:space="preserve"> a pedido dest</w:t>
      </w:r>
      <w:r w:rsidR="00702726" w:rsidRPr="00236D08">
        <w:rPr>
          <w:rFonts w:asciiTheme="minorHAnsi" w:hAnsiTheme="minorHAnsi" w:cstheme="minorHAnsi"/>
          <w:sz w:val="22"/>
          <w:szCs w:val="22"/>
        </w:rPr>
        <w:t>e</w:t>
      </w:r>
      <w:r w:rsidRPr="00236D08">
        <w:rPr>
          <w:rFonts w:asciiTheme="minorHAnsi" w:hAnsiTheme="minorHAnsi" w:cstheme="minorHAnsi"/>
          <w:sz w:val="22"/>
          <w:szCs w:val="22"/>
        </w:rPr>
        <w:t xml:space="preserve"> e sempre que considerado necessário</w:t>
      </w:r>
      <w:r w:rsidR="00B9639D" w:rsidRPr="00236D08">
        <w:rPr>
          <w:rFonts w:asciiTheme="minorHAnsi" w:hAnsiTheme="minorHAnsi" w:cstheme="minorHAnsi"/>
          <w:sz w:val="22"/>
          <w:szCs w:val="22"/>
        </w:rPr>
        <w:t>, uma nota informativa de atualização d</w:t>
      </w:r>
      <w:r w:rsidR="00702726" w:rsidRPr="00236D08">
        <w:rPr>
          <w:rFonts w:asciiTheme="minorHAnsi" w:hAnsiTheme="minorHAnsi" w:cstheme="minorHAnsi"/>
          <w:sz w:val="22"/>
          <w:szCs w:val="22"/>
        </w:rPr>
        <w:t>a</w:t>
      </w:r>
      <w:r w:rsidR="00B9639D" w:rsidRPr="00236D08">
        <w:rPr>
          <w:rFonts w:asciiTheme="minorHAnsi" w:hAnsiTheme="minorHAnsi" w:cstheme="minorHAnsi"/>
          <w:sz w:val="22"/>
          <w:szCs w:val="22"/>
        </w:rPr>
        <w:t xml:space="preserve"> </w:t>
      </w:r>
      <w:r w:rsidR="00004606" w:rsidRPr="00236D08">
        <w:rPr>
          <w:rFonts w:asciiTheme="minorHAnsi" w:hAnsiTheme="minorHAnsi" w:cstheme="minorHAnsi"/>
          <w:sz w:val="22"/>
          <w:szCs w:val="22"/>
        </w:rPr>
        <w:t>Atividade</w:t>
      </w:r>
      <w:r w:rsidR="00B9639D" w:rsidRPr="00236D08">
        <w:rPr>
          <w:rFonts w:asciiTheme="minorHAnsi" w:hAnsiTheme="minorHAnsi" w:cstheme="minorHAnsi"/>
          <w:sz w:val="22"/>
          <w:szCs w:val="22"/>
        </w:rPr>
        <w:t xml:space="preserve"> que deverá complementar a informação anteriormente prestada. </w:t>
      </w:r>
    </w:p>
    <w:p w14:paraId="123E3988" w14:textId="77777777" w:rsidR="00774525" w:rsidRPr="00236D08" w:rsidRDefault="00774525" w:rsidP="00236D08">
      <w:pPr>
        <w:pStyle w:val="PargrafodaLista"/>
        <w:tabs>
          <w:tab w:val="left" w:pos="360"/>
        </w:tabs>
        <w:suppressAutoHyphens/>
        <w:ind w:left="360"/>
        <w:jc w:val="both"/>
        <w:rPr>
          <w:rFonts w:asciiTheme="minorHAnsi" w:hAnsiTheme="minorHAnsi"/>
          <w:sz w:val="22"/>
        </w:rPr>
      </w:pPr>
    </w:p>
    <w:p w14:paraId="29FA7764" w14:textId="611C1DF4" w:rsidR="002A7DAC" w:rsidRDefault="002A7DAC" w:rsidP="00FD18F7">
      <w:pPr>
        <w:rPr>
          <w:rFonts w:asciiTheme="minorHAnsi" w:hAnsiTheme="minorHAnsi" w:cstheme="minorHAnsi"/>
        </w:rPr>
      </w:pPr>
    </w:p>
    <w:p w14:paraId="0EB611E7" w14:textId="77777777" w:rsidR="002A7DAC" w:rsidRPr="00F0691E" w:rsidRDefault="002A7DAC" w:rsidP="00FD18F7">
      <w:pPr>
        <w:rPr>
          <w:rFonts w:asciiTheme="minorHAnsi" w:hAnsiTheme="minorHAnsi" w:cstheme="minorHAnsi"/>
        </w:rPr>
      </w:pPr>
    </w:p>
    <w:p w14:paraId="064C32D1" w14:textId="77777777" w:rsidR="00702726" w:rsidRPr="00F0691E" w:rsidRDefault="00702726" w:rsidP="00FD18F7">
      <w:pPr>
        <w:pStyle w:val="Ttulo11"/>
        <w:spacing w:line="240" w:lineRule="auto"/>
        <w:rPr>
          <w:rFonts w:asciiTheme="minorHAnsi" w:hAnsiTheme="minorHAnsi" w:cstheme="minorHAnsi"/>
          <w:b/>
          <w:caps w:val="0"/>
          <w:sz w:val="22"/>
          <w:szCs w:val="22"/>
          <w:u w:val="none"/>
        </w:rPr>
      </w:pP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 xml:space="preserve">Artigo </w:t>
      </w:r>
      <w:r w:rsidR="0033701C"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7º</w:t>
      </w:r>
    </w:p>
    <w:p w14:paraId="34462C68" w14:textId="77777777" w:rsidR="006326EC" w:rsidRPr="00F0691E" w:rsidRDefault="0028043A" w:rsidP="00FD18F7">
      <w:pPr>
        <w:pStyle w:val="Ttulo11"/>
        <w:spacing w:line="240" w:lineRule="auto"/>
        <w:rPr>
          <w:rFonts w:asciiTheme="minorHAnsi" w:hAnsiTheme="minorHAnsi" w:cstheme="minorHAnsi"/>
          <w:b/>
          <w:caps w:val="0"/>
          <w:sz w:val="22"/>
          <w:szCs w:val="22"/>
          <w:u w:val="none"/>
        </w:rPr>
      </w:pP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(</w:t>
      </w:r>
      <w:r w:rsidR="00702726"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Publicações</w:t>
      </w:r>
      <w:r w:rsidR="00EA521C"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, Relatórios</w:t>
      </w:r>
      <w:r w:rsidR="00E85BD7"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, Reuniões e outras oportunidades de visibilidade</w:t>
      </w: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)</w:t>
      </w:r>
    </w:p>
    <w:p w14:paraId="03225944" w14:textId="77777777" w:rsidR="0074490D" w:rsidRPr="00236D08" w:rsidRDefault="0074490D" w:rsidP="00FD18F7">
      <w:pPr>
        <w:rPr>
          <w:rFonts w:asciiTheme="minorHAnsi" w:hAnsiTheme="minorHAnsi"/>
          <w:sz w:val="22"/>
        </w:rPr>
      </w:pPr>
    </w:p>
    <w:p w14:paraId="372415F0" w14:textId="77777777" w:rsidR="00A2010D" w:rsidRPr="00D71947" w:rsidRDefault="00A2010D" w:rsidP="00236D08">
      <w:pPr>
        <w:pStyle w:val="Avanodecorpodetexto"/>
        <w:numPr>
          <w:ilvl w:val="0"/>
          <w:numId w:val="55"/>
        </w:numPr>
        <w:tabs>
          <w:tab w:val="left" w:pos="765"/>
        </w:tabs>
        <w:suppressAutoHyphens/>
        <w:rPr>
          <w:rFonts w:asciiTheme="minorHAnsi" w:hAnsiTheme="minorHAnsi" w:cstheme="minorHAnsi"/>
          <w:sz w:val="22"/>
          <w:szCs w:val="22"/>
        </w:rPr>
      </w:pPr>
      <w:bookmarkStart w:id="0" w:name="_Hlk74905157"/>
      <w:r w:rsidRPr="00D71947">
        <w:rPr>
          <w:rFonts w:asciiTheme="minorHAnsi" w:hAnsiTheme="minorHAnsi" w:cstheme="minorHAnsi"/>
          <w:sz w:val="22"/>
          <w:szCs w:val="22"/>
        </w:rPr>
        <w:t>Todas as publicações, relatórios e outros momentos de visibilidade da Atividade como, reuniões com parceiros, entrevistas à comunicação social etc. devem conter referência e/ou logótipo da CPLP na sua implementação</w:t>
      </w:r>
      <w:r>
        <w:rPr>
          <w:rFonts w:asciiTheme="minorHAnsi" w:hAnsiTheme="minorHAnsi" w:cstheme="minorHAnsi"/>
          <w:sz w:val="22"/>
          <w:szCs w:val="22"/>
        </w:rPr>
        <w:t>, de acordo com</w:t>
      </w:r>
      <w:r w:rsidRPr="00FB1B65">
        <w:rPr>
          <w:rFonts w:asciiTheme="minorHAnsi" w:hAnsiTheme="minorHAnsi" w:cstheme="minorHAnsi"/>
          <w:sz w:val="22"/>
          <w:szCs w:val="22"/>
        </w:rPr>
        <w:t xml:space="preserve"> o</w:t>
      </w:r>
      <w:r w:rsidRPr="007C7A35">
        <w:rPr>
          <w:rFonts w:asciiTheme="minorHAnsi" w:hAnsiTheme="minorHAnsi" w:cstheme="minorHAnsi"/>
          <w:sz w:val="22"/>
          <w:szCs w:val="22"/>
        </w:rPr>
        <w:t xml:space="preserve"> Guia de Visibilidade para Atividades com o Apoio Institucional da CPLP</w:t>
      </w:r>
      <w:r w:rsidRPr="00FB1B65">
        <w:rPr>
          <w:rFonts w:asciiTheme="minorHAnsi" w:hAnsiTheme="minorHAnsi" w:cstheme="minorHAnsi"/>
          <w:sz w:val="22"/>
          <w:szCs w:val="22"/>
        </w:rPr>
        <w:t>.</w:t>
      </w:r>
    </w:p>
    <w:p w14:paraId="7E6A6C7A" w14:textId="77777777" w:rsidR="00A2010D" w:rsidRPr="00D71947" w:rsidRDefault="00A2010D" w:rsidP="00A2010D">
      <w:pPr>
        <w:pStyle w:val="Avanodecorpodetexto"/>
        <w:tabs>
          <w:tab w:val="left" w:pos="360"/>
          <w:tab w:val="left" w:pos="765"/>
        </w:tabs>
        <w:suppressAutoHyphens/>
        <w:rPr>
          <w:rFonts w:asciiTheme="minorHAnsi" w:hAnsiTheme="minorHAnsi" w:cstheme="minorHAnsi"/>
          <w:sz w:val="22"/>
          <w:szCs w:val="22"/>
        </w:rPr>
      </w:pPr>
    </w:p>
    <w:p w14:paraId="49F1E308" w14:textId="53D091C9" w:rsidR="00C8579A" w:rsidRPr="00774525" w:rsidRDefault="00A2010D" w:rsidP="00236D08">
      <w:pPr>
        <w:pStyle w:val="PargrafodaLista"/>
        <w:numPr>
          <w:ilvl w:val="0"/>
          <w:numId w:val="55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D71947">
        <w:rPr>
          <w:rFonts w:asciiTheme="minorHAnsi" w:hAnsiTheme="minorHAnsi" w:cstheme="minorHAnsi"/>
          <w:sz w:val="22"/>
          <w:szCs w:val="22"/>
        </w:rPr>
        <w:t>As capas de todas as publicações farão referência à CPLP e exibirão o respetivo logotipo</w:t>
      </w:r>
      <w:r w:rsidR="00C8579A" w:rsidRPr="00774525">
        <w:rPr>
          <w:rFonts w:asciiTheme="minorHAnsi" w:hAnsiTheme="minorHAnsi" w:cstheme="minorHAnsi"/>
          <w:sz w:val="22"/>
          <w:szCs w:val="22"/>
        </w:rPr>
        <w:t>.</w:t>
      </w:r>
    </w:p>
    <w:p w14:paraId="5F9F7F66" w14:textId="77777777" w:rsidR="00C8579A" w:rsidRPr="00F0691E" w:rsidRDefault="00C8579A" w:rsidP="00236D08">
      <w:pPr>
        <w:pStyle w:val="PargrafodaLista"/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4E74F90" w14:textId="77777777" w:rsidR="00C8579A" w:rsidRPr="00F0691E" w:rsidRDefault="00C8579A" w:rsidP="00236D08">
      <w:pPr>
        <w:pStyle w:val="PargrafodaLista"/>
        <w:numPr>
          <w:ilvl w:val="0"/>
          <w:numId w:val="55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>Caso a Atividade se inclua dentro de um Programa/Campanha que contenha logo e nome próprios, deverão operar as previsões dos números 1 e 2 deste artigo no que a aqueles respeita.</w:t>
      </w:r>
      <w:bookmarkEnd w:id="0"/>
    </w:p>
    <w:p w14:paraId="38E4032E" w14:textId="77777777" w:rsidR="00C8579A" w:rsidRPr="00F0691E" w:rsidRDefault="00C8579A" w:rsidP="00236D08">
      <w:pPr>
        <w:pStyle w:val="PargrafodaLista"/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E7FEB3B" w14:textId="77777777" w:rsidR="0056564F" w:rsidRPr="00F0691E" w:rsidRDefault="0056564F" w:rsidP="002F39F0">
      <w:pPr>
        <w:tabs>
          <w:tab w:val="left" w:pos="360"/>
          <w:tab w:val="left" w:pos="765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2C700842" w14:textId="77777777" w:rsidR="005371FC" w:rsidRPr="00F0691E" w:rsidRDefault="005371FC" w:rsidP="002F39F0">
      <w:pPr>
        <w:tabs>
          <w:tab w:val="left" w:pos="360"/>
          <w:tab w:val="left" w:pos="765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60F98CF0" w14:textId="77777777" w:rsidR="0056564F" w:rsidRPr="00F0691E" w:rsidRDefault="0056564F" w:rsidP="002F39F0">
      <w:pPr>
        <w:pStyle w:val="Ttulo11"/>
        <w:spacing w:line="240" w:lineRule="auto"/>
        <w:rPr>
          <w:rFonts w:asciiTheme="minorHAnsi" w:hAnsiTheme="minorHAnsi" w:cstheme="minorHAnsi"/>
          <w:b/>
          <w:caps w:val="0"/>
          <w:sz w:val="22"/>
          <w:szCs w:val="22"/>
          <w:u w:val="none"/>
        </w:rPr>
      </w:pP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Artigo 8º</w:t>
      </w:r>
    </w:p>
    <w:p w14:paraId="60A0BF88" w14:textId="77777777" w:rsidR="0056564F" w:rsidRPr="00F0691E" w:rsidRDefault="00131CCA" w:rsidP="002F39F0">
      <w:pPr>
        <w:pStyle w:val="PargrafodaLista"/>
        <w:tabs>
          <w:tab w:val="left" w:pos="360"/>
          <w:tab w:val="left" w:pos="765"/>
        </w:tabs>
        <w:suppressAutoHyphens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691E">
        <w:rPr>
          <w:rFonts w:asciiTheme="minorHAnsi" w:hAnsiTheme="minorHAnsi" w:cstheme="minorHAnsi"/>
          <w:b/>
          <w:sz w:val="22"/>
          <w:szCs w:val="22"/>
        </w:rPr>
        <w:t>(</w:t>
      </w:r>
      <w:r w:rsidR="0056564F" w:rsidRPr="00F0691E">
        <w:rPr>
          <w:rFonts w:asciiTheme="minorHAnsi" w:hAnsiTheme="minorHAnsi" w:cstheme="minorHAnsi"/>
          <w:b/>
          <w:sz w:val="22"/>
          <w:szCs w:val="22"/>
        </w:rPr>
        <w:t>Compromissos Transversais</w:t>
      </w:r>
      <w:r w:rsidRPr="00F0691E">
        <w:rPr>
          <w:rFonts w:asciiTheme="minorHAnsi" w:hAnsiTheme="minorHAnsi" w:cstheme="minorHAnsi"/>
          <w:b/>
          <w:sz w:val="22"/>
          <w:szCs w:val="22"/>
        </w:rPr>
        <w:t>)</w:t>
      </w:r>
    </w:p>
    <w:p w14:paraId="11E0B746" w14:textId="77777777" w:rsidR="0056564F" w:rsidRPr="00F0691E" w:rsidRDefault="0056564F" w:rsidP="002F39F0">
      <w:pPr>
        <w:pStyle w:val="PargrafodaLista"/>
        <w:tabs>
          <w:tab w:val="left" w:pos="360"/>
          <w:tab w:val="left" w:pos="765"/>
        </w:tabs>
        <w:suppressAutoHyphens/>
        <w:ind w:left="0"/>
        <w:jc w:val="both"/>
        <w:rPr>
          <w:rFonts w:asciiTheme="minorHAnsi" w:hAnsiTheme="minorHAnsi" w:cstheme="minorHAnsi"/>
        </w:rPr>
      </w:pPr>
    </w:p>
    <w:p w14:paraId="74E3BD5C" w14:textId="77777777" w:rsidR="006F094F" w:rsidRPr="00F0691E" w:rsidRDefault="006F094F" w:rsidP="00585FB1">
      <w:pPr>
        <w:pStyle w:val="PargrafodaLista"/>
        <w:numPr>
          <w:ilvl w:val="0"/>
          <w:numId w:val="43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>A Entidade Executora compromete-se a promover a igualdade de género, diligenciando escrupulosamente para evitar toda e qualquer forma de discriminação e para promover a salvaguarda contra todas as formas de exploração, abuso e assédio de crianças, jovens e adultos vulneráveis com quem desenvolvam atividades no âmbito do presente Protocolo, bem como para com os seus funcionários e colaboradores.</w:t>
      </w:r>
    </w:p>
    <w:p w14:paraId="5FE476D2" w14:textId="77777777" w:rsidR="006F094F" w:rsidRPr="00F0691E" w:rsidRDefault="006F094F" w:rsidP="00585FB1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AAF2EA1" w14:textId="77777777" w:rsidR="006F094F" w:rsidRPr="00F0691E" w:rsidRDefault="006F094F" w:rsidP="00585FB1">
      <w:pPr>
        <w:pStyle w:val="PargrafodaLista"/>
        <w:numPr>
          <w:ilvl w:val="0"/>
          <w:numId w:val="43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>A Entidade Executora compromete-se também a observar o respeito pelos direitos humanos e a cumprir a legislação aplicável quanto à proteção de dados pessoais, bem como normas de proteção ambiental, incluindo os acordos ambientais multilaterais e também normas laborais fundamentais acordadas internacionalmente, em todas as atividades desenvolvidas no âmbito do presente protocolo.</w:t>
      </w:r>
    </w:p>
    <w:p w14:paraId="0D9CB640" w14:textId="77777777" w:rsidR="006F094F" w:rsidRPr="00F0691E" w:rsidRDefault="006F094F" w:rsidP="00585FB1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0086DF8" w14:textId="77777777" w:rsidR="006F094F" w:rsidRPr="00F0691E" w:rsidRDefault="006F094F" w:rsidP="00585FB1">
      <w:pPr>
        <w:pStyle w:val="PargrafodaLista"/>
        <w:numPr>
          <w:ilvl w:val="0"/>
          <w:numId w:val="43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>A Entidade Executora tomará medidas para evitar práticas fraudulentas, corruptas ou eticamente condenáveis e assegurará que as pessoas que desenvolvam atividades no âmbito do presente Protocolo não requeiram, aceitem, façam, garantam ou prometam quaisquer pagamentos ilegais ou vantagens, em conexão com essas atividades.</w:t>
      </w:r>
    </w:p>
    <w:p w14:paraId="6E6FB030" w14:textId="77777777" w:rsidR="00364D5A" w:rsidRPr="00F0691E" w:rsidRDefault="00364D5A" w:rsidP="002F39F0">
      <w:pPr>
        <w:tabs>
          <w:tab w:val="left" w:pos="360"/>
          <w:tab w:val="left" w:pos="765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DC70D42" w14:textId="77777777" w:rsidR="00364D5A" w:rsidRPr="00F0691E" w:rsidRDefault="00364D5A" w:rsidP="002F39F0">
      <w:pPr>
        <w:tabs>
          <w:tab w:val="left" w:pos="360"/>
          <w:tab w:val="left" w:pos="765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68548580" w14:textId="77777777" w:rsidR="00494929" w:rsidRPr="00F0691E" w:rsidRDefault="00494929" w:rsidP="00F32E17">
      <w:pPr>
        <w:tabs>
          <w:tab w:val="left" w:pos="360"/>
          <w:tab w:val="left" w:pos="765"/>
        </w:tabs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691E">
        <w:rPr>
          <w:rFonts w:asciiTheme="minorHAnsi" w:hAnsiTheme="minorHAnsi" w:cstheme="minorHAnsi"/>
          <w:b/>
          <w:sz w:val="22"/>
          <w:szCs w:val="22"/>
        </w:rPr>
        <w:t xml:space="preserve">Artigo </w:t>
      </w:r>
      <w:r w:rsidR="00334E2F" w:rsidRPr="00F0691E">
        <w:rPr>
          <w:rFonts w:asciiTheme="minorHAnsi" w:hAnsiTheme="minorHAnsi" w:cstheme="minorHAnsi"/>
          <w:b/>
          <w:sz w:val="22"/>
          <w:szCs w:val="22"/>
        </w:rPr>
        <w:t>9</w:t>
      </w:r>
      <w:r w:rsidRPr="00F0691E">
        <w:rPr>
          <w:rFonts w:asciiTheme="minorHAnsi" w:hAnsiTheme="minorHAnsi" w:cstheme="minorHAnsi"/>
          <w:b/>
          <w:sz w:val="22"/>
          <w:szCs w:val="22"/>
        </w:rPr>
        <w:t>º</w:t>
      </w:r>
    </w:p>
    <w:p w14:paraId="0D926841" w14:textId="77777777" w:rsidR="00364D5A" w:rsidRPr="00F0691E" w:rsidRDefault="00494929" w:rsidP="00364D5A">
      <w:pPr>
        <w:tabs>
          <w:tab w:val="left" w:pos="360"/>
          <w:tab w:val="left" w:pos="765"/>
        </w:tabs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691E">
        <w:rPr>
          <w:rFonts w:asciiTheme="minorHAnsi" w:hAnsiTheme="minorHAnsi" w:cstheme="minorHAnsi"/>
          <w:b/>
          <w:sz w:val="22"/>
          <w:szCs w:val="22"/>
        </w:rPr>
        <w:t>(Comunicações entre as Partes)</w:t>
      </w:r>
    </w:p>
    <w:p w14:paraId="44B6368B" w14:textId="77777777" w:rsidR="00364D5A" w:rsidRPr="00F0691E" w:rsidRDefault="00364D5A" w:rsidP="00364D5A">
      <w:pPr>
        <w:tabs>
          <w:tab w:val="left" w:pos="360"/>
          <w:tab w:val="left" w:pos="765"/>
        </w:tabs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573D6D" w14:textId="77777777" w:rsidR="00364D5A" w:rsidRPr="00F0691E" w:rsidRDefault="00C8579A" w:rsidP="00FD18F7">
      <w:pPr>
        <w:pStyle w:val="PargrafodaLista"/>
        <w:numPr>
          <w:ilvl w:val="0"/>
          <w:numId w:val="49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 xml:space="preserve">As Partes comprometem-se à prestação recíproca das informações necessárias à boa implementação da Atividade, comunicação e visibilidade. </w:t>
      </w:r>
    </w:p>
    <w:p w14:paraId="36DC4AA7" w14:textId="77777777" w:rsidR="00FD18F7" w:rsidRPr="00F0691E" w:rsidRDefault="00FD18F7" w:rsidP="00FD18F7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3C28AA28" w14:textId="77777777" w:rsidR="00364D5A" w:rsidRPr="00F0691E" w:rsidRDefault="00C8579A" w:rsidP="00FD18F7">
      <w:pPr>
        <w:pStyle w:val="PargrafodaLista"/>
        <w:numPr>
          <w:ilvl w:val="0"/>
          <w:numId w:val="49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>Em consideração pela economia de meios e eficiência de desempenho na implementação da Atividade, todas comunicações entre as Partes serão feitas por via eletrónica.</w:t>
      </w:r>
    </w:p>
    <w:p w14:paraId="7F1490ED" w14:textId="77777777" w:rsidR="00FD18F7" w:rsidRPr="00F0691E" w:rsidRDefault="00FD18F7" w:rsidP="00FD18F7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5308D07A" w14:textId="77777777" w:rsidR="00C8579A" w:rsidRPr="00F0691E" w:rsidRDefault="00C8579A" w:rsidP="00FD18F7">
      <w:pPr>
        <w:pStyle w:val="PargrafodaLista"/>
        <w:numPr>
          <w:ilvl w:val="0"/>
          <w:numId w:val="49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lastRenderedPageBreak/>
        <w:t>Para o efeito previsto no ponto anterior, as Partes reconhecem reciprocamente que as comunicações no âmbito do presente Protocolo serão veiculadas pelos seguintes endereços de correio eletrónico:</w:t>
      </w:r>
      <w:r w:rsidRPr="00F0691E">
        <w:rPr>
          <w:rFonts w:asciiTheme="minorHAnsi" w:hAnsiTheme="minorHAnsi" w:cstheme="minorHAnsi"/>
          <w:vertAlign w:val="superscript"/>
        </w:rPr>
        <w:footnoteReference w:id="6"/>
      </w:r>
    </w:p>
    <w:p w14:paraId="53604537" w14:textId="77777777" w:rsidR="00A2010D" w:rsidRPr="00FD18F7" w:rsidRDefault="00A2010D" w:rsidP="00A2010D">
      <w:pPr>
        <w:numPr>
          <w:ilvl w:val="1"/>
          <w:numId w:val="50"/>
        </w:numPr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18F7">
        <w:rPr>
          <w:rFonts w:asciiTheme="minorHAnsi" w:hAnsiTheme="minorHAnsi" w:cstheme="minorHAnsi"/>
          <w:color w:val="000000"/>
          <w:sz w:val="22"/>
          <w:szCs w:val="22"/>
        </w:rPr>
        <w:t>Do Secretariado Executivo da CPLP: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BFBFBF" w:themeFill="background1" w:themeFillShade="BF"/>
        </w:rPr>
        <w:t>completar</w:t>
      </w:r>
    </w:p>
    <w:p w14:paraId="7AEBFDE7" w14:textId="2F4C2466" w:rsidR="00C8579A" w:rsidRPr="00F0691E" w:rsidRDefault="00A2010D" w:rsidP="00236D08">
      <w:pPr>
        <w:numPr>
          <w:ilvl w:val="1"/>
          <w:numId w:val="50"/>
        </w:numPr>
        <w:suppressAutoHyphens/>
        <w:rPr>
          <w:rFonts w:asciiTheme="minorHAnsi" w:hAnsiTheme="minorHAnsi" w:cstheme="minorHAnsi"/>
          <w:color w:val="000000"/>
          <w:sz w:val="22"/>
          <w:szCs w:val="22"/>
        </w:rPr>
      </w:pPr>
      <w:r w:rsidRPr="00FD18F7">
        <w:rPr>
          <w:rFonts w:asciiTheme="minorHAnsi" w:hAnsiTheme="minorHAnsi" w:cstheme="minorHAnsi"/>
          <w:color w:val="000000"/>
          <w:sz w:val="22"/>
          <w:szCs w:val="22"/>
        </w:rPr>
        <w:t>Entidade Executora: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BFBFBF" w:themeFill="background1" w:themeFillShade="BF"/>
        </w:rPr>
        <w:t>completar</w:t>
      </w:r>
    </w:p>
    <w:p w14:paraId="058D8F14" w14:textId="77777777" w:rsidR="009D6339" w:rsidRPr="00F0691E" w:rsidRDefault="009D6339" w:rsidP="00F0691E">
      <w:pPr>
        <w:suppressAutoHyphens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A788EC3" w14:textId="77777777" w:rsidR="00C8579A" w:rsidRPr="00F0691E" w:rsidRDefault="00C8579A" w:rsidP="00C8579A">
      <w:pPr>
        <w:rPr>
          <w:rFonts w:asciiTheme="minorHAnsi" w:hAnsiTheme="minorHAnsi" w:cstheme="minorHAnsi"/>
          <w:sz w:val="22"/>
          <w:szCs w:val="22"/>
        </w:rPr>
      </w:pPr>
    </w:p>
    <w:p w14:paraId="0E09B4D2" w14:textId="76586B49" w:rsidR="00494929" w:rsidRPr="00F0691E" w:rsidRDefault="00C8579A" w:rsidP="00FD18F7">
      <w:pPr>
        <w:pStyle w:val="PargrafodaLista"/>
        <w:numPr>
          <w:ilvl w:val="0"/>
          <w:numId w:val="49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>Qualquer alteração dos contatos mencionados no artigo anterior deverá ser antecipadamente comunicada, com indicação da data a partir da qual a alteração produz efeitos, e estará pendente de confirmação da contraparte.</w:t>
      </w:r>
    </w:p>
    <w:p w14:paraId="256A97EF" w14:textId="378DD38A" w:rsidR="0074490D" w:rsidRPr="00F0691E" w:rsidRDefault="0074490D" w:rsidP="002F39F0">
      <w:pPr>
        <w:pStyle w:val="Ttulo11"/>
        <w:spacing w:line="240" w:lineRule="auto"/>
        <w:rPr>
          <w:rFonts w:asciiTheme="minorHAnsi" w:hAnsiTheme="minorHAnsi" w:cstheme="minorHAnsi"/>
          <w:b/>
          <w:caps w:val="0"/>
          <w:sz w:val="22"/>
          <w:szCs w:val="22"/>
          <w:u w:val="none"/>
        </w:rPr>
      </w:pPr>
    </w:p>
    <w:p w14:paraId="56F92CDF" w14:textId="77777777" w:rsidR="00D0519C" w:rsidRPr="00F0691E" w:rsidRDefault="00D0519C" w:rsidP="00D0519C"/>
    <w:p w14:paraId="055375C8" w14:textId="77777777" w:rsidR="00F54103" w:rsidRPr="00F0691E" w:rsidRDefault="00F54103" w:rsidP="002F39F0">
      <w:pPr>
        <w:pStyle w:val="Ttulo11"/>
        <w:spacing w:line="240" w:lineRule="auto"/>
        <w:rPr>
          <w:rFonts w:asciiTheme="minorHAnsi" w:hAnsiTheme="minorHAnsi" w:cstheme="minorHAnsi"/>
          <w:b/>
          <w:caps w:val="0"/>
          <w:sz w:val="22"/>
          <w:szCs w:val="22"/>
          <w:u w:val="none"/>
        </w:rPr>
      </w:pP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 xml:space="preserve">Artigo </w:t>
      </w:r>
      <w:r w:rsidR="00334E2F"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10</w:t>
      </w:r>
      <w:r w:rsidR="0033701C"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 xml:space="preserve">º </w:t>
      </w:r>
    </w:p>
    <w:p w14:paraId="6DDA37D8" w14:textId="77777777" w:rsidR="006326EC" w:rsidRPr="00F0691E" w:rsidRDefault="0028043A" w:rsidP="002F39F0">
      <w:pPr>
        <w:pStyle w:val="Ttulo11"/>
        <w:spacing w:line="240" w:lineRule="auto"/>
        <w:rPr>
          <w:rFonts w:asciiTheme="minorHAnsi" w:hAnsiTheme="minorHAnsi" w:cstheme="minorHAnsi"/>
          <w:b/>
          <w:caps w:val="0"/>
          <w:sz w:val="22"/>
          <w:szCs w:val="22"/>
          <w:u w:val="none"/>
        </w:rPr>
      </w:pP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(</w:t>
      </w:r>
      <w:r w:rsidR="00A62C3F"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Interrupção da Atividade</w:t>
      </w: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)</w:t>
      </w:r>
    </w:p>
    <w:p w14:paraId="679D5087" w14:textId="77777777" w:rsidR="0074490D" w:rsidRPr="00F0691E" w:rsidRDefault="0074490D" w:rsidP="002F39F0">
      <w:pPr>
        <w:rPr>
          <w:rFonts w:asciiTheme="minorHAnsi" w:hAnsiTheme="minorHAnsi" w:cstheme="minorHAnsi"/>
          <w:sz w:val="22"/>
          <w:szCs w:val="22"/>
        </w:rPr>
      </w:pPr>
    </w:p>
    <w:p w14:paraId="19273D03" w14:textId="77777777" w:rsidR="00F54103" w:rsidRPr="00F0691E" w:rsidRDefault="006326EC" w:rsidP="003C7D03">
      <w:pPr>
        <w:pStyle w:val="PargrafodaLista"/>
        <w:numPr>
          <w:ilvl w:val="0"/>
          <w:numId w:val="47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 xml:space="preserve">A CPLP poderá, por comunicação </w:t>
      </w:r>
      <w:r w:rsidR="006F094F" w:rsidRPr="00F0691E">
        <w:rPr>
          <w:rFonts w:asciiTheme="minorHAnsi" w:hAnsiTheme="minorHAnsi" w:cstheme="minorHAnsi"/>
          <w:sz w:val="22"/>
          <w:szCs w:val="22"/>
        </w:rPr>
        <w:t>eletrónica</w:t>
      </w:r>
      <w:r w:rsidRPr="00F0691E">
        <w:rPr>
          <w:rFonts w:asciiTheme="minorHAnsi" w:hAnsiTheme="minorHAnsi" w:cstheme="minorHAnsi"/>
          <w:sz w:val="22"/>
          <w:szCs w:val="22"/>
        </w:rPr>
        <w:t xml:space="preserve">, revogar a aprovação e </w:t>
      </w:r>
      <w:r w:rsidR="00A62C3F" w:rsidRPr="00F0691E">
        <w:rPr>
          <w:rFonts w:asciiTheme="minorHAnsi" w:hAnsiTheme="minorHAnsi" w:cstheme="minorHAnsi"/>
          <w:sz w:val="22"/>
          <w:szCs w:val="22"/>
        </w:rPr>
        <w:t xml:space="preserve">interromper </w:t>
      </w:r>
      <w:r w:rsidRPr="00F0691E">
        <w:rPr>
          <w:rFonts w:asciiTheme="minorHAnsi" w:hAnsiTheme="minorHAnsi" w:cstheme="minorHAnsi"/>
          <w:sz w:val="22"/>
          <w:szCs w:val="22"/>
        </w:rPr>
        <w:t>o financiamento d</w:t>
      </w:r>
      <w:r w:rsidR="006845F0" w:rsidRPr="00F0691E">
        <w:rPr>
          <w:rFonts w:asciiTheme="minorHAnsi" w:hAnsiTheme="minorHAnsi" w:cstheme="minorHAnsi"/>
          <w:sz w:val="22"/>
          <w:szCs w:val="22"/>
        </w:rPr>
        <w:t>a</w:t>
      </w:r>
      <w:r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="00004606" w:rsidRPr="00F0691E">
        <w:rPr>
          <w:rFonts w:asciiTheme="minorHAnsi" w:hAnsiTheme="minorHAnsi" w:cstheme="minorHAnsi"/>
          <w:sz w:val="22"/>
          <w:szCs w:val="22"/>
        </w:rPr>
        <w:t>Atividade</w:t>
      </w:r>
      <w:r w:rsidRPr="00F0691E">
        <w:rPr>
          <w:rFonts w:asciiTheme="minorHAnsi" w:hAnsiTheme="minorHAnsi" w:cstheme="minorHAnsi"/>
          <w:sz w:val="22"/>
          <w:szCs w:val="22"/>
        </w:rPr>
        <w:t xml:space="preserve">, </w:t>
      </w:r>
      <w:r w:rsidR="00F54103" w:rsidRPr="00F0691E">
        <w:rPr>
          <w:rFonts w:asciiTheme="minorHAnsi" w:hAnsiTheme="minorHAnsi" w:cstheme="minorHAnsi"/>
          <w:sz w:val="22"/>
          <w:szCs w:val="22"/>
        </w:rPr>
        <w:t>designadamente em</w:t>
      </w:r>
      <w:r w:rsidRPr="00F0691E">
        <w:rPr>
          <w:rFonts w:asciiTheme="minorHAnsi" w:hAnsiTheme="minorHAnsi" w:cstheme="minorHAnsi"/>
          <w:sz w:val="22"/>
          <w:szCs w:val="22"/>
        </w:rPr>
        <w:t xml:space="preserve"> casos </w:t>
      </w:r>
      <w:r w:rsidR="00F54103" w:rsidRPr="00F0691E">
        <w:rPr>
          <w:rFonts w:asciiTheme="minorHAnsi" w:hAnsiTheme="minorHAnsi" w:cstheme="minorHAnsi"/>
          <w:sz w:val="22"/>
          <w:szCs w:val="22"/>
        </w:rPr>
        <w:t>d</w:t>
      </w:r>
      <w:r w:rsidRPr="00F0691E">
        <w:rPr>
          <w:rFonts w:asciiTheme="minorHAnsi" w:hAnsiTheme="minorHAnsi" w:cstheme="minorHAnsi"/>
          <w:sz w:val="22"/>
          <w:szCs w:val="22"/>
        </w:rPr>
        <w:t>e:</w:t>
      </w:r>
    </w:p>
    <w:p w14:paraId="115C5A22" w14:textId="77777777" w:rsidR="006F094F" w:rsidRPr="00F0691E" w:rsidRDefault="006F094F" w:rsidP="003C7D03">
      <w:pPr>
        <w:numPr>
          <w:ilvl w:val="1"/>
          <w:numId w:val="48"/>
        </w:numPr>
        <w:tabs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691E">
        <w:rPr>
          <w:rFonts w:asciiTheme="minorHAnsi" w:hAnsiTheme="minorHAnsi" w:cstheme="minorHAnsi"/>
          <w:color w:val="000000"/>
          <w:sz w:val="22"/>
          <w:szCs w:val="22"/>
        </w:rPr>
        <w:t>Aplicação incorreta dos recursos financeiros;</w:t>
      </w:r>
    </w:p>
    <w:p w14:paraId="1EFA8D1D" w14:textId="77777777" w:rsidR="006F094F" w:rsidRPr="00F0691E" w:rsidRDefault="006F094F" w:rsidP="003C7D03">
      <w:pPr>
        <w:numPr>
          <w:ilvl w:val="1"/>
          <w:numId w:val="48"/>
        </w:numPr>
        <w:tabs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691E">
        <w:rPr>
          <w:rFonts w:asciiTheme="minorHAnsi" w:hAnsiTheme="minorHAnsi" w:cstheme="minorHAnsi"/>
          <w:color w:val="000000"/>
          <w:sz w:val="22"/>
          <w:szCs w:val="22"/>
        </w:rPr>
        <w:t>Aplicação incorreta dos meios técnicos e/ou recursos humanos;</w:t>
      </w:r>
    </w:p>
    <w:p w14:paraId="0D04654F" w14:textId="35E7985A" w:rsidR="006F094F" w:rsidRPr="00F0691E" w:rsidRDefault="006F094F" w:rsidP="003C7D03">
      <w:pPr>
        <w:numPr>
          <w:ilvl w:val="1"/>
          <w:numId w:val="48"/>
        </w:numPr>
        <w:tabs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691E">
        <w:rPr>
          <w:rFonts w:asciiTheme="minorHAnsi" w:hAnsiTheme="minorHAnsi" w:cstheme="minorHAnsi"/>
          <w:color w:val="000000"/>
          <w:sz w:val="22"/>
          <w:szCs w:val="22"/>
        </w:rPr>
        <w:t xml:space="preserve">Alterações </w:t>
      </w:r>
      <w:r w:rsidR="00A23664" w:rsidRPr="00F0691E">
        <w:rPr>
          <w:rFonts w:asciiTheme="minorHAnsi" w:hAnsiTheme="minorHAnsi" w:cstheme="minorHAnsi"/>
          <w:color w:val="000000"/>
          <w:sz w:val="22"/>
          <w:szCs w:val="22"/>
        </w:rPr>
        <w:t xml:space="preserve">não aprovadas </w:t>
      </w:r>
      <w:r w:rsidRPr="00F0691E">
        <w:rPr>
          <w:rFonts w:asciiTheme="minorHAnsi" w:hAnsiTheme="minorHAnsi" w:cstheme="minorHAnsi"/>
          <w:color w:val="000000"/>
          <w:sz w:val="22"/>
          <w:szCs w:val="22"/>
        </w:rPr>
        <w:t>às ações concretas das quais resulte uma discrepância com o Documento de Atividade</w:t>
      </w:r>
      <w:r w:rsidR="0074406A" w:rsidRPr="00F0691E">
        <w:rPr>
          <w:rFonts w:asciiTheme="minorHAnsi" w:hAnsiTheme="minorHAnsi" w:cstheme="minorHAnsi"/>
          <w:color w:val="000000"/>
          <w:sz w:val="22"/>
          <w:szCs w:val="22"/>
        </w:rPr>
        <w:t>, que não tenham sido aprovadas pelo SECPLP</w:t>
      </w:r>
      <w:r w:rsidRPr="00F0691E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CAF3E05" w14:textId="77777777" w:rsidR="006F094F" w:rsidRPr="00F0691E" w:rsidRDefault="006F094F" w:rsidP="003C7D03">
      <w:pPr>
        <w:numPr>
          <w:ilvl w:val="1"/>
          <w:numId w:val="48"/>
        </w:numPr>
        <w:tabs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691E">
        <w:rPr>
          <w:rFonts w:asciiTheme="minorHAnsi" w:hAnsiTheme="minorHAnsi" w:cstheme="minorHAnsi"/>
          <w:color w:val="000000"/>
          <w:sz w:val="22"/>
          <w:szCs w:val="22"/>
        </w:rPr>
        <w:t>Inatividade de execução técnica ou financeira superior a 12 meses;</w:t>
      </w:r>
    </w:p>
    <w:p w14:paraId="69EB3A1A" w14:textId="77777777" w:rsidR="006F094F" w:rsidRPr="00F0691E" w:rsidRDefault="006F094F" w:rsidP="003C7D03">
      <w:pPr>
        <w:numPr>
          <w:ilvl w:val="1"/>
          <w:numId w:val="48"/>
        </w:numPr>
        <w:tabs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691E">
        <w:rPr>
          <w:rFonts w:asciiTheme="minorHAnsi" w:hAnsiTheme="minorHAnsi" w:cstheme="minorHAnsi"/>
          <w:color w:val="000000"/>
          <w:sz w:val="22"/>
          <w:szCs w:val="22"/>
        </w:rPr>
        <w:t>Atividade que tenha terminado prematuramente.</w:t>
      </w:r>
    </w:p>
    <w:p w14:paraId="0020F40E" w14:textId="77777777" w:rsidR="006845F0" w:rsidRPr="00F0691E" w:rsidRDefault="006845F0" w:rsidP="002F39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3F7330" w14:textId="77777777" w:rsidR="003C7D03" w:rsidRPr="00F0691E" w:rsidRDefault="001F1C9A" w:rsidP="003C7D03">
      <w:pPr>
        <w:pStyle w:val="PargrafodaLista"/>
        <w:numPr>
          <w:ilvl w:val="0"/>
          <w:numId w:val="47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 xml:space="preserve">A </w:t>
      </w:r>
      <w:r w:rsidR="000358B5" w:rsidRPr="00F0691E">
        <w:rPr>
          <w:rFonts w:asciiTheme="minorHAnsi" w:hAnsiTheme="minorHAnsi" w:cstheme="minorHAnsi"/>
          <w:sz w:val="22"/>
          <w:szCs w:val="22"/>
        </w:rPr>
        <w:t>Entidade Executora</w:t>
      </w:r>
      <w:r w:rsidRPr="00F0691E">
        <w:rPr>
          <w:rFonts w:asciiTheme="minorHAnsi" w:hAnsiTheme="minorHAnsi" w:cstheme="minorHAnsi"/>
          <w:sz w:val="22"/>
          <w:szCs w:val="22"/>
        </w:rPr>
        <w:t xml:space="preserve"> apresentará Relatório </w:t>
      </w:r>
      <w:r w:rsidR="00E268D4" w:rsidRPr="00F0691E">
        <w:rPr>
          <w:rFonts w:asciiTheme="minorHAnsi" w:hAnsiTheme="minorHAnsi" w:cstheme="minorHAnsi"/>
          <w:sz w:val="22"/>
          <w:szCs w:val="22"/>
        </w:rPr>
        <w:t xml:space="preserve">com um ponto de situação circunstanciado </w:t>
      </w:r>
      <w:r w:rsidRPr="00F0691E">
        <w:rPr>
          <w:rFonts w:asciiTheme="minorHAnsi" w:hAnsiTheme="minorHAnsi" w:cstheme="minorHAnsi"/>
          <w:sz w:val="22"/>
          <w:szCs w:val="22"/>
        </w:rPr>
        <w:t xml:space="preserve">sobre </w:t>
      </w:r>
      <w:r w:rsidR="00E268D4" w:rsidRPr="00F0691E">
        <w:rPr>
          <w:rFonts w:asciiTheme="minorHAnsi" w:hAnsiTheme="minorHAnsi" w:cstheme="minorHAnsi"/>
          <w:sz w:val="22"/>
          <w:szCs w:val="22"/>
        </w:rPr>
        <w:t xml:space="preserve">o grau de </w:t>
      </w:r>
      <w:r w:rsidRPr="00F0691E">
        <w:rPr>
          <w:rFonts w:asciiTheme="minorHAnsi" w:hAnsiTheme="minorHAnsi" w:cstheme="minorHAnsi"/>
          <w:sz w:val="22"/>
          <w:szCs w:val="22"/>
        </w:rPr>
        <w:t>execução</w:t>
      </w:r>
      <w:r w:rsidR="00E268D4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Pr="00F0691E">
        <w:rPr>
          <w:rFonts w:asciiTheme="minorHAnsi" w:hAnsiTheme="minorHAnsi" w:cstheme="minorHAnsi"/>
          <w:sz w:val="22"/>
          <w:szCs w:val="22"/>
        </w:rPr>
        <w:t>até à</w:t>
      </w:r>
      <w:r w:rsidR="00E268D4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Pr="00F0691E">
        <w:rPr>
          <w:rFonts w:asciiTheme="minorHAnsi" w:hAnsiTheme="minorHAnsi" w:cstheme="minorHAnsi"/>
          <w:sz w:val="22"/>
          <w:szCs w:val="22"/>
        </w:rPr>
        <w:t>interrupção</w:t>
      </w:r>
      <w:r w:rsidR="00E268D4" w:rsidRPr="00F0691E">
        <w:rPr>
          <w:rFonts w:asciiTheme="minorHAnsi" w:hAnsiTheme="minorHAnsi" w:cstheme="minorHAnsi"/>
          <w:sz w:val="22"/>
          <w:szCs w:val="22"/>
        </w:rPr>
        <w:t xml:space="preserve"> da Atividade</w:t>
      </w:r>
      <w:r w:rsidRPr="00F0691E">
        <w:rPr>
          <w:rFonts w:asciiTheme="minorHAnsi" w:hAnsiTheme="minorHAnsi" w:cstheme="minorHAnsi"/>
          <w:sz w:val="22"/>
          <w:szCs w:val="22"/>
        </w:rPr>
        <w:t>, no máximo até dois meses após a emissão da comunicação do ponto anterior.</w:t>
      </w:r>
    </w:p>
    <w:p w14:paraId="1C32B176" w14:textId="77777777" w:rsidR="003C7D03" w:rsidRPr="00F0691E" w:rsidRDefault="003C7D03" w:rsidP="003C7D03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FCEC67C" w14:textId="7E88AF6F" w:rsidR="0028043A" w:rsidRPr="00F0691E" w:rsidRDefault="001F1C9A" w:rsidP="003C7D03">
      <w:pPr>
        <w:pStyle w:val="PargrafodaLista"/>
        <w:numPr>
          <w:ilvl w:val="0"/>
          <w:numId w:val="47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 xml:space="preserve">Em </w:t>
      </w:r>
      <w:r w:rsidR="006326EC" w:rsidRPr="00F0691E">
        <w:rPr>
          <w:rFonts w:asciiTheme="minorHAnsi" w:hAnsiTheme="minorHAnsi" w:cstheme="minorHAnsi"/>
          <w:sz w:val="22"/>
          <w:szCs w:val="22"/>
        </w:rPr>
        <w:t>caso de decisão</w:t>
      </w:r>
      <w:r w:rsidRPr="00F0691E">
        <w:rPr>
          <w:rFonts w:asciiTheme="minorHAnsi" w:hAnsiTheme="minorHAnsi" w:cstheme="minorHAnsi"/>
          <w:sz w:val="22"/>
          <w:szCs w:val="22"/>
        </w:rPr>
        <w:t xml:space="preserve"> de</w:t>
      </w:r>
      <w:r w:rsidR="006326EC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="00A62C3F" w:rsidRPr="00F0691E">
        <w:rPr>
          <w:rFonts w:asciiTheme="minorHAnsi" w:hAnsiTheme="minorHAnsi" w:cstheme="minorHAnsi"/>
          <w:sz w:val="22"/>
          <w:szCs w:val="22"/>
        </w:rPr>
        <w:t>interr</w:t>
      </w:r>
      <w:r w:rsidRPr="00F0691E">
        <w:rPr>
          <w:rFonts w:asciiTheme="minorHAnsi" w:hAnsiTheme="minorHAnsi" w:cstheme="minorHAnsi"/>
          <w:sz w:val="22"/>
          <w:szCs w:val="22"/>
        </w:rPr>
        <w:t>u</w:t>
      </w:r>
      <w:r w:rsidR="00A62C3F" w:rsidRPr="00F0691E">
        <w:rPr>
          <w:rFonts w:asciiTheme="minorHAnsi" w:hAnsiTheme="minorHAnsi" w:cstheme="minorHAnsi"/>
          <w:sz w:val="22"/>
          <w:szCs w:val="22"/>
        </w:rPr>
        <w:t>p</w:t>
      </w:r>
      <w:r w:rsidRPr="00F0691E">
        <w:rPr>
          <w:rFonts w:asciiTheme="minorHAnsi" w:hAnsiTheme="minorHAnsi" w:cstheme="minorHAnsi"/>
          <w:sz w:val="22"/>
          <w:szCs w:val="22"/>
        </w:rPr>
        <w:t>ção</w:t>
      </w:r>
      <w:r w:rsidR="006326EC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Pr="00F0691E">
        <w:rPr>
          <w:rFonts w:asciiTheme="minorHAnsi" w:hAnsiTheme="minorHAnsi" w:cstheme="minorHAnsi"/>
          <w:sz w:val="22"/>
          <w:szCs w:val="22"/>
        </w:rPr>
        <w:t>d</w:t>
      </w:r>
      <w:r w:rsidR="006326EC" w:rsidRPr="00F0691E">
        <w:rPr>
          <w:rFonts w:asciiTheme="minorHAnsi" w:hAnsiTheme="minorHAnsi" w:cstheme="minorHAnsi"/>
          <w:sz w:val="22"/>
          <w:szCs w:val="22"/>
        </w:rPr>
        <w:t>o financiamento d</w:t>
      </w:r>
      <w:r w:rsidRPr="00F0691E">
        <w:rPr>
          <w:rFonts w:asciiTheme="minorHAnsi" w:hAnsiTheme="minorHAnsi" w:cstheme="minorHAnsi"/>
          <w:sz w:val="22"/>
          <w:szCs w:val="22"/>
        </w:rPr>
        <w:t>a</w:t>
      </w:r>
      <w:r w:rsidR="006326EC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="00004606" w:rsidRPr="00F0691E">
        <w:rPr>
          <w:rFonts w:asciiTheme="minorHAnsi" w:hAnsiTheme="minorHAnsi" w:cstheme="minorHAnsi"/>
          <w:sz w:val="22"/>
          <w:szCs w:val="22"/>
        </w:rPr>
        <w:t>Atividade</w:t>
      </w:r>
      <w:r w:rsidR="006326EC" w:rsidRPr="00F0691E">
        <w:rPr>
          <w:rFonts w:asciiTheme="minorHAnsi" w:hAnsiTheme="minorHAnsi" w:cstheme="minorHAnsi"/>
          <w:sz w:val="22"/>
          <w:szCs w:val="22"/>
        </w:rPr>
        <w:t xml:space="preserve">, </w:t>
      </w:r>
      <w:r w:rsidR="006F094F" w:rsidRPr="00F0691E">
        <w:rPr>
          <w:rFonts w:asciiTheme="minorHAnsi" w:hAnsiTheme="minorHAnsi" w:cstheme="minorHAnsi"/>
          <w:sz w:val="22"/>
          <w:szCs w:val="22"/>
        </w:rPr>
        <w:t>serão honrados os compromissos assumidos até à data da</w:t>
      </w:r>
      <w:r w:rsidR="002A4C88" w:rsidRPr="00F0691E">
        <w:rPr>
          <w:rFonts w:asciiTheme="minorHAnsi" w:hAnsiTheme="minorHAnsi" w:cstheme="minorHAnsi"/>
          <w:sz w:val="22"/>
          <w:szCs w:val="22"/>
        </w:rPr>
        <w:t xml:space="preserve"> comunicação da </w:t>
      </w:r>
      <w:r w:rsidR="006F094F" w:rsidRPr="00F0691E">
        <w:rPr>
          <w:rFonts w:asciiTheme="minorHAnsi" w:hAnsiTheme="minorHAnsi" w:cstheme="minorHAnsi"/>
          <w:sz w:val="22"/>
          <w:szCs w:val="22"/>
        </w:rPr>
        <w:t xml:space="preserve">decisão de interrupção da Atividade e </w:t>
      </w:r>
      <w:r w:rsidR="006326EC" w:rsidRPr="00F0691E">
        <w:rPr>
          <w:rFonts w:asciiTheme="minorHAnsi" w:hAnsiTheme="minorHAnsi" w:cstheme="minorHAnsi"/>
          <w:sz w:val="22"/>
          <w:szCs w:val="22"/>
        </w:rPr>
        <w:t>o</w:t>
      </w:r>
      <w:r w:rsidR="00891571" w:rsidRPr="00F0691E">
        <w:rPr>
          <w:rFonts w:asciiTheme="minorHAnsi" w:hAnsiTheme="minorHAnsi" w:cstheme="minorHAnsi"/>
          <w:sz w:val="22"/>
          <w:szCs w:val="22"/>
        </w:rPr>
        <w:t>s</w:t>
      </w:r>
      <w:r w:rsidR="006326EC" w:rsidRPr="00F0691E">
        <w:rPr>
          <w:rFonts w:asciiTheme="minorHAnsi" w:hAnsiTheme="minorHAnsi" w:cstheme="minorHAnsi"/>
          <w:sz w:val="22"/>
          <w:szCs w:val="22"/>
        </w:rPr>
        <w:t xml:space="preserve"> montante</w:t>
      </w:r>
      <w:r w:rsidR="00891571" w:rsidRPr="00F0691E">
        <w:rPr>
          <w:rFonts w:asciiTheme="minorHAnsi" w:hAnsiTheme="minorHAnsi" w:cstheme="minorHAnsi"/>
          <w:sz w:val="22"/>
          <w:szCs w:val="22"/>
        </w:rPr>
        <w:t>s</w:t>
      </w:r>
      <w:r w:rsidR="006326EC" w:rsidRPr="00F0691E">
        <w:rPr>
          <w:rFonts w:asciiTheme="minorHAnsi" w:hAnsiTheme="minorHAnsi" w:cstheme="minorHAnsi"/>
          <w:sz w:val="22"/>
          <w:szCs w:val="22"/>
        </w:rPr>
        <w:t xml:space="preserve"> não utilizado</w:t>
      </w:r>
      <w:r w:rsidR="00891571" w:rsidRPr="00F0691E">
        <w:rPr>
          <w:rFonts w:asciiTheme="minorHAnsi" w:hAnsiTheme="minorHAnsi" w:cstheme="minorHAnsi"/>
          <w:sz w:val="22"/>
          <w:szCs w:val="22"/>
        </w:rPr>
        <w:t>s</w:t>
      </w:r>
      <w:r w:rsidR="006326EC" w:rsidRPr="00F0691E">
        <w:rPr>
          <w:rFonts w:asciiTheme="minorHAnsi" w:hAnsiTheme="minorHAnsi" w:cstheme="minorHAnsi"/>
          <w:sz w:val="22"/>
          <w:szCs w:val="22"/>
        </w:rPr>
        <w:t xml:space="preserve"> dos recursos atribuídos pel</w:t>
      </w:r>
      <w:r w:rsidR="00A62C3F" w:rsidRPr="00F0691E">
        <w:rPr>
          <w:rFonts w:asciiTheme="minorHAnsi" w:hAnsiTheme="minorHAnsi" w:cstheme="minorHAnsi"/>
          <w:sz w:val="22"/>
          <w:szCs w:val="22"/>
        </w:rPr>
        <w:t>o Fundo Especial</w:t>
      </w:r>
      <w:r w:rsidR="006326EC" w:rsidRPr="00F0691E">
        <w:rPr>
          <w:rFonts w:asciiTheme="minorHAnsi" w:hAnsiTheme="minorHAnsi" w:cstheme="minorHAnsi"/>
          <w:sz w:val="22"/>
          <w:szCs w:val="22"/>
        </w:rPr>
        <w:t xml:space="preserve"> ser</w:t>
      </w:r>
      <w:r w:rsidR="00A62C3F" w:rsidRPr="00F0691E">
        <w:rPr>
          <w:rFonts w:asciiTheme="minorHAnsi" w:hAnsiTheme="minorHAnsi" w:cstheme="minorHAnsi"/>
          <w:sz w:val="22"/>
          <w:szCs w:val="22"/>
        </w:rPr>
        <w:t>ão</w:t>
      </w:r>
      <w:r w:rsidR="006326EC"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Pr="00F0691E">
        <w:rPr>
          <w:rFonts w:asciiTheme="minorHAnsi" w:hAnsiTheme="minorHAnsi" w:cstheme="minorHAnsi"/>
          <w:sz w:val="22"/>
          <w:szCs w:val="22"/>
        </w:rPr>
        <w:t>reconduzidos ao mesmo</w:t>
      </w:r>
      <w:r w:rsidR="00A62C3F" w:rsidRPr="00F0691E">
        <w:rPr>
          <w:rFonts w:asciiTheme="minorHAnsi" w:hAnsiTheme="minorHAnsi" w:cstheme="minorHAnsi"/>
          <w:sz w:val="22"/>
          <w:szCs w:val="22"/>
        </w:rPr>
        <w:t>.</w:t>
      </w:r>
    </w:p>
    <w:p w14:paraId="3E6D8FE5" w14:textId="303B5BC0" w:rsidR="0074490D" w:rsidRPr="00F0691E" w:rsidRDefault="0074490D" w:rsidP="002F39F0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703BAE70" w14:textId="77777777" w:rsidR="00D0519C" w:rsidRPr="00F0691E" w:rsidRDefault="00D0519C" w:rsidP="002F39F0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0C360A41" w14:textId="77777777" w:rsidR="00A62C3F" w:rsidRPr="00F0691E" w:rsidRDefault="00A62C3F" w:rsidP="002F39F0">
      <w:pPr>
        <w:pStyle w:val="Ttulo11"/>
        <w:spacing w:line="240" w:lineRule="auto"/>
        <w:rPr>
          <w:rFonts w:asciiTheme="minorHAnsi" w:hAnsiTheme="minorHAnsi" w:cstheme="minorHAnsi"/>
          <w:b/>
          <w:caps w:val="0"/>
          <w:sz w:val="22"/>
          <w:szCs w:val="22"/>
          <w:u w:val="none"/>
        </w:rPr>
      </w:pP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 xml:space="preserve">Artigo </w:t>
      </w:r>
      <w:r w:rsidR="00494929"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1</w:t>
      </w:r>
      <w:r w:rsidR="00334E2F"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1</w:t>
      </w:r>
      <w:r w:rsidR="00494929"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 xml:space="preserve">º </w:t>
      </w:r>
    </w:p>
    <w:p w14:paraId="10340CB9" w14:textId="77777777" w:rsidR="006326EC" w:rsidRPr="00F0691E" w:rsidRDefault="0028043A" w:rsidP="002F39F0">
      <w:pPr>
        <w:pStyle w:val="Ttulo11"/>
        <w:spacing w:line="240" w:lineRule="auto"/>
        <w:rPr>
          <w:rFonts w:asciiTheme="minorHAnsi" w:hAnsiTheme="minorHAnsi" w:cstheme="minorHAnsi"/>
          <w:b/>
          <w:caps w:val="0"/>
          <w:sz w:val="22"/>
          <w:szCs w:val="22"/>
          <w:u w:val="none"/>
        </w:rPr>
      </w:pP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(</w:t>
      </w:r>
      <w:r w:rsidR="00A62C3F"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Resolução de Conflitos</w:t>
      </w: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)</w:t>
      </w:r>
    </w:p>
    <w:p w14:paraId="37D8D605" w14:textId="77777777" w:rsidR="0074490D" w:rsidRPr="00F0691E" w:rsidRDefault="0074490D" w:rsidP="002F39F0">
      <w:pPr>
        <w:rPr>
          <w:rFonts w:asciiTheme="minorHAnsi" w:hAnsiTheme="minorHAnsi" w:cstheme="minorHAnsi"/>
          <w:sz w:val="22"/>
          <w:szCs w:val="22"/>
        </w:rPr>
      </w:pPr>
    </w:p>
    <w:p w14:paraId="14975C3B" w14:textId="77777777" w:rsidR="006326EC" w:rsidRPr="00F0691E" w:rsidRDefault="006326EC" w:rsidP="00236D08">
      <w:pPr>
        <w:pStyle w:val="Avanodecorpodetexto"/>
        <w:ind w:left="0"/>
        <w:rPr>
          <w:rFonts w:asciiTheme="minorHAnsi" w:hAnsiTheme="minorHAnsi" w:cstheme="minorHAnsi"/>
          <w:sz w:val="22"/>
          <w:szCs w:val="22"/>
        </w:rPr>
      </w:pPr>
      <w:r w:rsidRPr="00F0691E">
        <w:rPr>
          <w:rFonts w:asciiTheme="minorHAnsi" w:hAnsiTheme="minorHAnsi" w:cstheme="minorHAnsi"/>
          <w:sz w:val="22"/>
          <w:szCs w:val="22"/>
        </w:rPr>
        <w:t xml:space="preserve">Qualquer conflito resultante da interpretação ou implementação deste </w:t>
      </w:r>
      <w:r w:rsidR="00263905" w:rsidRPr="00F0691E">
        <w:rPr>
          <w:rFonts w:asciiTheme="minorHAnsi" w:hAnsiTheme="minorHAnsi" w:cstheme="minorHAnsi"/>
          <w:sz w:val="22"/>
          <w:szCs w:val="22"/>
        </w:rPr>
        <w:t>Protocolo</w:t>
      </w:r>
      <w:r w:rsidRPr="00F0691E">
        <w:rPr>
          <w:rFonts w:asciiTheme="minorHAnsi" w:hAnsiTheme="minorHAnsi" w:cstheme="minorHAnsi"/>
          <w:sz w:val="22"/>
          <w:szCs w:val="22"/>
        </w:rPr>
        <w:t xml:space="preserve"> será re</w:t>
      </w:r>
      <w:r w:rsidR="00A62C3F" w:rsidRPr="00F0691E">
        <w:rPr>
          <w:rFonts w:asciiTheme="minorHAnsi" w:hAnsiTheme="minorHAnsi" w:cstheme="minorHAnsi"/>
          <w:sz w:val="22"/>
          <w:szCs w:val="22"/>
        </w:rPr>
        <w:t>solvido, preferencialmente, p</w:t>
      </w:r>
      <w:r w:rsidRPr="00F0691E">
        <w:rPr>
          <w:rFonts w:asciiTheme="minorHAnsi" w:hAnsiTheme="minorHAnsi" w:cstheme="minorHAnsi"/>
          <w:sz w:val="22"/>
          <w:szCs w:val="22"/>
        </w:rPr>
        <w:t xml:space="preserve">or consulta ou negociação entre </w:t>
      </w:r>
      <w:r w:rsidR="00A62C3F" w:rsidRPr="00F0691E">
        <w:rPr>
          <w:rFonts w:asciiTheme="minorHAnsi" w:hAnsiTheme="minorHAnsi" w:cstheme="minorHAnsi"/>
          <w:sz w:val="22"/>
          <w:szCs w:val="22"/>
        </w:rPr>
        <w:t>a</w:t>
      </w:r>
      <w:r w:rsidRPr="00F0691E">
        <w:rPr>
          <w:rFonts w:asciiTheme="minorHAnsi" w:hAnsiTheme="minorHAnsi" w:cstheme="minorHAnsi"/>
          <w:sz w:val="22"/>
          <w:szCs w:val="22"/>
        </w:rPr>
        <w:t xml:space="preserve"> </w:t>
      </w:r>
      <w:r w:rsidR="000358B5" w:rsidRPr="00F0691E">
        <w:rPr>
          <w:rFonts w:asciiTheme="minorHAnsi" w:hAnsiTheme="minorHAnsi" w:cstheme="minorHAnsi"/>
          <w:sz w:val="22"/>
          <w:szCs w:val="22"/>
        </w:rPr>
        <w:t>Entidade Executora</w:t>
      </w:r>
      <w:r w:rsidR="00A62C3F" w:rsidRPr="00F0691E">
        <w:rPr>
          <w:rFonts w:asciiTheme="minorHAnsi" w:hAnsiTheme="minorHAnsi" w:cstheme="minorHAnsi"/>
          <w:sz w:val="22"/>
          <w:szCs w:val="22"/>
        </w:rPr>
        <w:t xml:space="preserve"> e o Secretariado Executivo d</w:t>
      </w:r>
      <w:r w:rsidRPr="00F0691E">
        <w:rPr>
          <w:rFonts w:asciiTheme="minorHAnsi" w:hAnsiTheme="minorHAnsi" w:cstheme="minorHAnsi"/>
          <w:sz w:val="22"/>
          <w:szCs w:val="22"/>
        </w:rPr>
        <w:t>a CPLP.</w:t>
      </w:r>
    </w:p>
    <w:p w14:paraId="0DB9F1D1" w14:textId="77777777" w:rsidR="0074490D" w:rsidRPr="00F0691E" w:rsidRDefault="0074490D" w:rsidP="002F39F0">
      <w:pPr>
        <w:rPr>
          <w:rFonts w:asciiTheme="minorHAnsi" w:hAnsiTheme="minorHAnsi" w:cstheme="minorHAnsi"/>
          <w:sz w:val="22"/>
          <w:szCs w:val="22"/>
        </w:rPr>
      </w:pPr>
    </w:p>
    <w:p w14:paraId="317EA31D" w14:textId="77777777" w:rsidR="00364D5A" w:rsidRPr="00F0691E" w:rsidRDefault="00364D5A" w:rsidP="002F39F0">
      <w:pPr>
        <w:rPr>
          <w:rFonts w:asciiTheme="minorHAnsi" w:hAnsiTheme="minorHAnsi" w:cstheme="minorHAnsi"/>
          <w:sz w:val="22"/>
          <w:szCs w:val="22"/>
        </w:rPr>
      </w:pPr>
    </w:p>
    <w:p w14:paraId="62444E40" w14:textId="77777777" w:rsidR="001F1C9A" w:rsidRPr="00F0691E" w:rsidRDefault="001F1C9A" w:rsidP="002F39F0">
      <w:pPr>
        <w:pStyle w:val="Ttulo11"/>
        <w:spacing w:line="240" w:lineRule="auto"/>
        <w:rPr>
          <w:rFonts w:asciiTheme="minorHAnsi" w:hAnsiTheme="minorHAnsi" w:cstheme="minorHAnsi"/>
          <w:b/>
          <w:caps w:val="0"/>
          <w:sz w:val="22"/>
          <w:szCs w:val="22"/>
          <w:u w:val="none"/>
        </w:rPr>
      </w:pP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 xml:space="preserve">Artigo </w:t>
      </w:r>
      <w:r w:rsidR="00C32D62"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1</w:t>
      </w:r>
      <w:r w:rsidR="00334E2F"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2</w:t>
      </w:r>
      <w:r w:rsidR="00C32D62"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º</w:t>
      </w:r>
    </w:p>
    <w:p w14:paraId="717AC85C" w14:textId="77777777" w:rsidR="006326EC" w:rsidRPr="00F0691E" w:rsidRDefault="0028043A" w:rsidP="002F39F0">
      <w:pPr>
        <w:pStyle w:val="Ttulo11"/>
        <w:spacing w:line="240" w:lineRule="auto"/>
        <w:rPr>
          <w:rFonts w:asciiTheme="minorHAnsi" w:hAnsiTheme="minorHAnsi" w:cstheme="minorHAnsi"/>
          <w:b/>
          <w:caps w:val="0"/>
          <w:sz w:val="22"/>
          <w:szCs w:val="22"/>
          <w:u w:val="none"/>
        </w:rPr>
      </w:pP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(</w:t>
      </w:r>
      <w:r w:rsidR="001F1C9A"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Produção de efeitos</w:t>
      </w:r>
      <w:r w:rsidRPr="00F0691E">
        <w:rPr>
          <w:rFonts w:asciiTheme="minorHAnsi" w:hAnsiTheme="minorHAnsi" w:cstheme="minorHAnsi"/>
          <w:b/>
          <w:caps w:val="0"/>
          <w:sz w:val="22"/>
          <w:szCs w:val="22"/>
          <w:u w:val="none"/>
        </w:rPr>
        <w:t>)</w:t>
      </w:r>
    </w:p>
    <w:p w14:paraId="0E656CD5" w14:textId="77777777" w:rsidR="0074490D" w:rsidRPr="00F0691E" w:rsidRDefault="0074490D" w:rsidP="002F39F0">
      <w:pPr>
        <w:rPr>
          <w:rFonts w:asciiTheme="minorHAnsi" w:hAnsiTheme="minorHAnsi" w:cstheme="minorHAnsi"/>
          <w:sz w:val="22"/>
          <w:szCs w:val="22"/>
        </w:rPr>
      </w:pPr>
    </w:p>
    <w:p w14:paraId="640CE126" w14:textId="66183BD4" w:rsidR="006326EC" w:rsidRPr="00F0691E" w:rsidRDefault="00B00DBC" w:rsidP="00236D08">
      <w:pPr>
        <w:jc w:val="both"/>
        <w:rPr>
          <w:rFonts w:asciiTheme="minorHAnsi" w:hAnsiTheme="minorHAnsi" w:cstheme="minorHAnsi"/>
          <w:sz w:val="22"/>
          <w:szCs w:val="22"/>
        </w:rPr>
      </w:pPr>
      <w:r w:rsidRPr="00A2010D">
        <w:rPr>
          <w:rFonts w:asciiTheme="minorHAnsi" w:hAnsiTheme="minorHAnsi" w:cstheme="minorHAnsi"/>
          <w:sz w:val="22"/>
          <w:szCs w:val="22"/>
        </w:rPr>
        <w:t xml:space="preserve">O presente </w:t>
      </w:r>
      <w:r w:rsidR="00263905" w:rsidRPr="00A2010D">
        <w:rPr>
          <w:rFonts w:asciiTheme="minorHAnsi" w:hAnsiTheme="minorHAnsi" w:cstheme="minorHAnsi"/>
          <w:sz w:val="22"/>
          <w:szCs w:val="22"/>
        </w:rPr>
        <w:t>Protocolo</w:t>
      </w:r>
      <w:r w:rsidR="001F1C9A" w:rsidRPr="00A2010D">
        <w:rPr>
          <w:rFonts w:asciiTheme="minorHAnsi" w:hAnsiTheme="minorHAnsi" w:cstheme="minorHAnsi"/>
          <w:sz w:val="22"/>
          <w:szCs w:val="22"/>
        </w:rPr>
        <w:t xml:space="preserve"> produzirá efeitos na data da sua </w:t>
      </w:r>
      <w:r w:rsidR="006326EC" w:rsidRPr="00A2010D">
        <w:rPr>
          <w:rFonts w:asciiTheme="minorHAnsi" w:hAnsiTheme="minorHAnsi" w:cstheme="minorHAnsi"/>
          <w:sz w:val="22"/>
          <w:szCs w:val="22"/>
        </w:rPr>
        <w:t xml:space="preserve">assinatura </w:t>
      </w:r>
      <w:r w:rsidR="001F1C9A" w:rsidRPr="00A2010D">
        <w:rPr>
          <w:rFonts w:asciiTheme="minorHAnsi" w:hAnsiTheme="minorHAnsi" w:cstheme="minorHAnsi"/>
          <w:sz w:val="22"/>
          <w:szCs w:val="22"/>
        </w:rPr>
        <w:t>pelas</w:t>
      </w:r>
      <w:r w:rsidR="006326EC" w:rsidRPr="00A2010D">
        <w:rPr>
          <w:rFonts w:asciiTheme="minorHAnsi" w:hAnsiTheme="minorHAnsi" w:cstheme="minorHAnsi"/>
          <w:sz w:val="22"/>
          <w:szCs w:val="22"/>
        </w:rPr>
        <w:t xml:space="preserve"> partes contratantes</w:t>
      </w:r>
      <w:r w:rsidR="00494929" w:rsidRPr="00A2010D">
        <w:rPr>
          <w:rFonts w:asciiTheme="minorHAnsi" w:hAnsiTheme="minorHAnsi" w:cstheme="minorHAnsi"/>
          <w:sz w:val="22"/>
          <w:szCs w:val="22"/>
        </w:rPr>
        <w:t xml:space="preserve"> e terá uma </w:t>
      </w:r>
      <w:r w:rsidR="00A2010D" w:rsidRPr="00A2010D">
        <w:rPr>
          <w:rFonts w:asciiTheme="minorHAnsi" w:hAnsiTheme="minorHAnsi" w:cstheme="minorHAnsi"/>
          <w:sz w:val="22"/>
          <w:szCs w:val="22"/>
        </w:rPr>
        <w:t xml:space="preserve">duração de </w:t>
      </w:r>
      <w:r w:rsidR="00A2010D" w:rsidRPr="00236D08">
        <w:rPr>
          <w:rFonts w:asciiTheme="minorHAnsi" w:hAnsiTheme="minorHAnsi"/>
          <w:b/>
          <w:sz w:val="22"/>
        </w:rPr>
        <w:t>nº meses/anos</w:t>
      </w:r>
      <w:r w:rsidR="00A2010D" w:rsidRPr="00A2010D">
        <w:rPr>
          <w:rFonts w:asciiTheme="minorHAnsi" w:hAnsiTheme="minorHAnsi" w:cstheme="minorHAnsi"/>
          <w:sz w:val="22"/>
          <w:szCs w:val="22"/>
        </w:rPr>
        <w:t xml:space="preserve">, conforme cronograma incluído no </w:t>
      </w:r>
      <w:r w:rsidR="00A2010D" w:rsidRPr="00A2010D">
        <w:rPr>
          <w:rFonts w:asciiTheme="minorHAnsi" w:hAnsiTheme="minorHAnsi" w:cstheme="minorHAnsi"/>
          <w:b/>
          <w:bCs/>
          <w:sz w:val="22"/>
          <w:szCs w:val="22"/>
        </w:rPr>
        <w:t>Anexo 1</w:t>
      </w:r>
      <w:r w:rsidR="00494929" w:rsidRPr="00A2010D">
        <w:rPr>
          <w:rFonts w:asciiTheme="minorHAnsi" w:hAnsiTheme="minorHAnsi" w:cstheme="minorHAnsi"/>
          <w:sz w:val="22"/>
          <w:szCs w:val="22"/>
        </w:rPr>
        <w:t>.</w:t>
      </w:r>
    </w:p>
    <w:p w14:paraId="5D264A5E" w14:textId="77777777" w:rsidR="004F4389" w:rsidRPr="00F0691E" w:rsidRDefault="004F4389" w:rsidP="002F39F0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957" w:type="dxa"/>
        <w:tblLook w:val="01E0" w:firstRow="1" w:lastRow="1" w:firstColumn="1" w:lastColumn="1" w:noHBand="0" w:noVBand="0"/>
      </w:tblPr>
      <w:tblGrid>
        <w:gridCol w:w="4962"/>
        <w:gridCol w:w="4995"/>
      </w:tblGrid>
      <w:tr w:rsidR="004F4389" w:rsidRPr="00D71947" w14:paraId="7862C601" w14:textId="77777777" w:rsidTr="00236D08">
        <w:trPr>
          <w:trHeight w:val="1701"/>
        </w:trPr>
        <w:tc>
          <w:tcPr>
            <w:tcW w:w="4962" w:type="dxa"/>
          </w:tcPr>
          <w:p w14:paraId="20FFD0A4" w14:textId="77777777" w:rsidR="00A37FA4" w:rsidRPr="00F0691E" w:rsidRDefault="00A37FA4" w:rsidP="00236D08">
            <w:pPr>
              <w:ind w:right="18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91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Pelo Fundo Especial da Comunidade dos Países de Língua Portuguesa – CPLP</w:t>
            </w:r>
          </w:p>
          <w:p w14:paraId="10F3EAEA" w14:textId="77777777" w:rsidR="00A37FA4" w:rsidRPr="00F0691E" w:rsidRDefault="00A37FA4" w:rsidP="002F39F0">
            <w:pPr>
              <w:ind w:left="-2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6359E5" w14:textId="77777777" w:rsidR="00494B37" w:rsidRPr="00F0691E" w:rsidRDefault="00494B37" w:rsidP="002F39F0">
            <w:pPr>
              <w:ind w:left="-2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7C64C1" w14:textId="77777777" w:rsidR="00A37FA4" w:rsidRPr="00F0691E" w:rsidRDefault="00A37FA4" w:rsidP="002F39F0">
            <w:pPr>
              <w:ind w:left="-2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3233A8" w14:textId="77777777" w:rsidR="00A37FA4" w:rsidRPr="00F0691E" w:rsidRDefault="00A37FA4" w:rsidP="002F39F0">
            <w:pPr>
              <w:ind w:left="-2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91E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</w:t>
            </w:r>
          </w:p>
          <w:p w14:paraId="71A743F8" w14:textId="77777777" w:rsidR="00A2010D" w:rsidRPr="00D71947" w:rsidRDefault="00A2010D" w:rsidP="00A2010D">
            <w:pPr>
              <w:ind w:left="-2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D7194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Nome SE</w:t>
            </w:r>
          </w:p>
          <w:p w14:paraId="43BDB1B1" w14:textId="77777777" w:rsidR="00A37FA4" w:rsidRPr="00F0691E" w:rsidRDefault="00A37FA4" w:rsidP="002F39F0">
            <w:pPr>
              <w:ind w:left="-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91E">
              <w:rPr>
                <w:rFonts w:asciiTheme="minorHAnsi" w:hAnsiTheme="minorHAnsi" w:cstheme="minorHAnsi"/>
                <w:sz w:val="22"/>
                <w:szCs w:val="22"/>
              </w:rPr>
              <w:t>Secretário Executivo da CPLP</w:t>
            </w:r>
          </w:p>
          <w:p w14:paraId="5F56A6B2" w14:textId="77777777" w:rsidR="00A37FA4" w:rsidRPr="00F0691E" w:rsidRDefault="00A37FA4" w:rsidP="002F39F0">
            <w:pPr>
              <w:ind w:left="-2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45DAE0" w14:textId="77777777" w:rsidR="00494B37" w:rsidRPr="00F0691E" w:rsidRDefault="00A37FA4" w:rsidP="00236D08">
            <w:pPr>
              <w:ind w:left="7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91E">
              <w:rPr>
                <w:rFonts w:asciiTheme="minorHAnsi" w:hAnsiTheme="minorHAnsi" w:cstheme="minorHAnsi"/>
                <w:b/>
                <w:sz w:val="22"/>
                <w:szCs w:val="22"/>
              </w:rPr>
              <w:t>Data:</w:t>
            </w:r>
          </w:p>
          <w:p w14:paraId="04EA7F8C" w14:textId="77777777" w:rsidR="004F4389" w:rsidRPr="00F0691E" w:rsidRDefault="00A37FA4" w:rsidP="00236D08">
            <w:pPr>
              <w:ind w:left="7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91E">
              <w:rPr>
                <w:rFonts w:asciiTheme="minorHAnsi" w:hAnsiTheme="minorHAnsi" w:cstheme="minorHAnsi"/>
                <w:b/>
                <w:sz w:val="22"/>
                <w:szCs w:val="22"/>
              </w:rPr>
              <w:t>Local:</w:t>
            </w:r>
          </w:p>
        </w:tc>
        <w:tc>
          <w:tcPr>
            <w:tcW w:w="4995" w:type="dxa"/>
          </w:tcPr>
          <w:p w14:paraId="0D9A5401" w14:textId="77777777" w:rsidR="00A2010D" w:rsidRPr="00D71947" w:rsidRDefault="00A2010D" w:rsidP="00A2010D">
            <w:pPr>
              <w:ind w:left="-2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19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Pela </w:t>
            </w:r>
            <w:r w:rsidRPr="00D7194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Nome Entidade Executora</w:t>
            </w:r>
          </w:p>
          <w:p w14:paraId="47DE3561" w14:textId="0480B941" w:rsidR="008231FA" w:rsidRDefault="008231FA" w:rsidP="002F39F0">
            <w:pPr>
              <w:ind w:left="-2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3665FA" w14:textId="6739AD96" w:rsidR="00494B37" w:rsidRDefault="00494B37" w:rsidP="002F39F0">
            <w:pPr>
              <w:ind w:left="-2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C54682" w14:textId="6D2EBC18" w:rsidR="00136802" w:rsidRDefault="00136802" w:rsidP="002F39F0">
            <w:pPr>
              <w:ind w:left="-2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F2E0E0" w14:textId="77777777" w:rsidR="00136802" w:rsidRPr="00F0691E" w:rsidRDefault="00136802" w:rsidP="002F39F0">
            <w:pPr>
              <w:ind w:left="-2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F38E5E" w14:textId="77777777" w:rsidR="004F4389" w:rsidRPr="00F0691E" w:rsidRDefault="004F4389" w:rsidP="002F39F0">
            <w:pPr>
              <w:ind w:left="-2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91E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</w:t>
            </w:r>
          </w:p>
          <w:p w14:paraId="5044E4CA" w14:textId="79DCEE53" w:rsidR="00A2010D" w:rsidRDefault="00A2010D" w:rsidP="00A2010D">
            <w:pPr>
              <w:ind w:left="-2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194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Nome Representante</w:t>
            </w:r>
          </w:p>
          <w:p w14:paraId="2BAFD978" w14:textId="77777777" w:rsidR="00A2010D" w:rsidRPr="00D71947" w:rsidRDefault="00A2010D" w:rsidP="00A2010D">
            <w:pPr>
              <w:ind w:left="-2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09FBE9" w14:textId="77777777" w:rsidR="00A2010D" w:rsidRPr="00D71947" w:rsidRDefault="00A2010D" w:rsidP="00A2010D">
            <w:pPr>
              <w:ind w:left="-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194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Cargo Representante</w:t>
            </w:r>
          </w:p>
          <w:p w14:paraId="7702D18D" w14:textId="71A47086" w:rsidR="00546178" w:rsidRPr="00F0691E" w:rsidRDefault="004F4389" w:rsidP="00236D08">
            <w:pPr>
              <w:ind w:left="6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91E">
              <w:rPr>
                <w:rFonts w:asciiTheme="minorHAnsi" w:hAnsiTheme="minorHAnsi" w:cstheme="minorHAnsi"/>
                <w:b/>
                <w:sz w:val="22"/>
                <w:szCs w:val="22"/>
              </w:rPr>
              <w:t>Data:</w:t>
            </w:r>
          </w:p>
          <w:p w14:paraId="422DF6D3" w14:textId="77777777" w:rsidR="004F4389" w:rsidRPr="00D71947" w:rsidRDefault="004F4389" w:rsidP="00236D08">
            <w:pPr>
              <w:ind w:left="6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91E">
              <w:rPr>
                <w:rFonts w:asciiTheme="minorHAnsi" w:hAnsiTheme="minorHAnsi" w:cstheme="minorHAnsi"/>
                <w:b/>
                <w:sz w:val="22"/>
                <w:szCs w:val="22"/>
              </w:rPr>
              <w:t>Local</w:t>
            </w:r>
            <w:r w:rsidR="00546178" w:rsidRPr="00F0691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</w:tbl>
    <w:p w14:paraId="00530DE7" w14:textId="77777777" w:rsidR="00F067FF" w:rsidRPr="00D71947" w:rsidRDefault="00F067FF" w:rsidP="00364D5A">
      <w:pPr>
        <w:rPr>
          <w:rFonts w:asciiTheme="minorHAnsi" w:hAnsiTheme="minorHAnsi" w:cstheme="minorHAnsi"/>
          <w:sz w:val="22"/>
          <w:szCs w:val="22"/>
        </w:rPr>
        <w:sectPr w:rsidR="00F067FF" w:rsidRPr="00D71947" w:rsidSect="00494B37">
          <w:headerReference w:type="default" r:id="rId10"/>
          <w:footerReference w:type="even" r:id="rId11"/>
          <w:footerReference w:type="default" r:id="rId12"/>
          <w:pgSz w:w="11906" w:h="16838"/>
          <w:pgMar w:top="1276" w:right="1416" w:bottom="851" w:left="1418" w:header="708" w:footer="708" w:gutter="0"/>
          <w:cols w:space="708"/>
          <w:titlePg/>
          <w:docGrid w:linePitch="360"/>
        </w:sectPr>
      </w:pPr>
    </w:p>
    <w:p w14:paraId="0D48FC03" w14:textId="77777777" w:rsidR="00F067FF" w:rsidRPr="00364D5A" w:rsidRDefault="00F067FF" w:rsidP="00364D5A">
      <w:pPr>
        <w:rPr>
          <w:rFonts w:asciiTheme="minorHAnsi" w:hAnsiTheme="minorHAnsi" w:cstheme="minorHAnsi"/>
          <w:sz w:val="2"/>
          <w:szCs w:val="2"/>
        </w:rPr>
      </w:pPr>
    </w:p>
    <w:sectPr w:rsidR="00F067FF" w:rsidRPr="00364D5A" w:rsidSect="004A2C64">
      <w:type w:val="continuous"/>
      <w:pgSz w:w="11906" w:h="16838"/>
      <w:pgMar w:top="2268" w:right="1701" w:bottom="1417" w:left="1701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72F64" w14:textId="77777777" w:rsidR="00892E5C" w:rsidRDefault="00892E5C">
      <w:r>
        <w:separator/>
      </w:r>
    </w:p>
  </w:endnote>
  <w:endnote w:type="continuationSeparator" w:id="0">
    <w:p w14:paraId="6666065A" w14:textId="77777777" w:rsidR="00892E5C" w:rsidRDefault="00892E5C">
      <w:r>
        <w:continuationSeparator/>
      </w:r>
    </w:p>
  </w:endnote>
  <w:endnote w:type="continuationNotice" w:id="1">
    <w:p w14:paraId="112A147C" w14:textId="77777777" w:rsidR="00892E5C" w:rsidRDefault="00892E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07EF" w14:textId="77777777" w:rsidR="00033E6C" w:rsidRDefault="00033E6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1850F1" w14:textId="77777777" w:rsidR="00033E6C" w:rsidRDefault="00033E6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8E" w14:textId="77777777" w:rsidR="00033E6C" w:rsidRPr="00885ACD" w:rsidRDefault="00033E6C">
    <w:pPr>
      <w:pStyle w:val="Rodap"/>
      <w:framePr w:wrap="around" w:vAnchor="text" w:hAnchor="margin" w:xAlign="right" w:y="1"/>
      <w:rPr>
        <w:rStyle w:val="Nmerodepgina"/>
        <w:rFonts w:asciiTheme="minorHAnsi" w:hAnsiTheme="minorHAnsi" w:cstheme="minorHAnsi"/>
        <w:sz w:val="20"/>
        <w:szCs w:val="20"/>
      </w:rPr>
    </w:pPr>
    <w:r w:rsidRPr="00885ACD">
      <w:rPr>
        <w:rStyle w:val="Nmerodepgina"/>
        <w:rFonts w:asciiTheme="minorHAnsi" w:hAnsiTheme="minorHAnsi" w:cstheme="minorHAnsi"/>
        <w:sz w:val="20"/>
        <w:szCs w:val="20"/>
      </w:rPr>
      <w:fldChar w:fldCharType="begin"/>
    </w:r>
    <w:r w:rsidRPr="00885ACD">
      <w:rPr>
        <w:rStyle w:val="Nmerodepgina"/>
        <w:rFonts w:asciiTheme="minorHAnsi" w:hAnsiTheme="minorHAnsi" w:cstheme="minorHAnsi"/>
        <w:sz w:val="20"/>
        <w:szCs w:val="20"/>
      </w:rPr>
      <w:instrText xml:space="preserve">PAGE  </w:instrText>
    </w:r>
    <w:r w:rsidRPr="00885ACD">
      <w:rPr>
        <w:rStyle w:val="Nmerodepgina"/>
        <w:rFonts w:asciiTheme="minorHAnsi" w:hAnsiTheme="minorHAnsi" w:cstheme="minorHAnsi"/>
        <w:sz w:val="20"/>
        <w:szCs w:val="20"/>
      </w:rPr>
      <w:fldChar w:fldCharType="separate"/>
    </w:r>
    <w:r w:rsidR="00B13B8D">
      <w:rPr>
        <w:rStyle w:val="Nmerodepgina"/>
        <w:rFonts w:asciiTheme="minorHAnsi" w:hAnsiTheme="minorHAnsi" w:cstheme="minorHAnsi"/>
        <w:noProof/>
        <w:sz w:val="20"/>
        <w:szCs w:val="20"/>
      </w:rPr>
      <w:t>2</w:t>
    </w:r>
    <w:r w:rsidRPr="00885ACD">
      <w:rPr>
        <w:rStyle w:val="Nmerodepgina"/>
        <w:rFonts w:asciiTheme="minorHAnsi" w:hAnsiTheme="minorHAnsi" w:cstheme="minorHAnsi"/>
        <w:sz w:val="20"/>
        <w:szCs w:val="20"/>
      </w:rPr>
      <w:fldChar w:fldCharType="end"/>
    </w:r>
  </w:p>
  <w:p w14:paraId="423321CD" w14:textId="77777777" w:rsidR="00033E6C" w:rsidRDefault="00033E6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C6478" w14:textId="77777777" w:rsidR="00892E5C" w:rsidRDefault="00892E5C">
      <w:r>
        <w:separator/>
      </w:r>
    </w:p>
  </w:footnote>
  <w:footnote w:type="continuationSeparator" w:id="0">
    <w:p w14:paraId="0B3D4E99" w14:textId="77777777" w:rsidR="00892E5C" w:rsidRDefault="00892E5C">
      <w:r>
        <w:continuationSeparator/>
      </w:r>
    </w:p>
  </w:footnote>
  <w:footnote w:type="continuationNotice" w:id="1">
    <w:p w14:paraId="083470E9" w14:textId="77777777" w:rsidR="00892E5C" w:rsidRDefault="00892E5C"/>
  </w:footnote>
  <w:footnote w:id="2">
    <w:p w14:paraId="29CC7993" w14:textId="0194B9D3" w:rsidR="005F0DC5" w:rsidRPr="0052252E" w:rsidRDefault="00364D5A" w:rsidP="005F0DC5">
      <w:pPr>
        <w:pStyle w:val="Textodecomentrio"/>
        <w:jc w:val="both"/>
        <w:rPr>
          <w:rFonts w:asciiTheme="minorHAnsi" w:hAnsiTheme="minorHAnsi" w:cstheme="minorHAnsi"/>
          <w:sz w:val="18"/>
          <w:szCs w:val="18"/>
        </w:rPr>
      </w:pPr>
      <w:r w:rsidRPr="0052252E">
        <w:rPr>
          <w:rStyle w:val="Refdenotaderodap"/>
          <w:rFonts w:asciiTheme="minorHAnsi" w:hAnsiTheme="minorHAnsi" w:cstheme="minorHAnsi"/>
        </w:rPr>
        <w:footnoteRef/>
      </w:r>
      <w:r w:rsidRPr="0052252E">
        <w:rPr>
          <w:rFonts w:asciiTheme="minorHAnsi" w:hAnsiTheme="minorHAnsi" w:cstheme="minorHAnsi"/>
        </w:rPr>
        <w:t xml:space="preserve"> </w:t>
      </w:r>
      <w:r w:rsidRPr="0052252E">
        <w:rPr>
          <w:rFonts w:asciiTheme="minorHAnsi" w:hAnsiTheme="minorHAnsi" w:cstheme="minorHAnsi"/>
          <w:sz w:val="18"/>
          <w:szCs w:val="18"/>
        </w:rPr>
        <w:t xml:space="preserve">O protocolo terá </w:t>
      </w:r>
      <w:r w:rsidR="006135FE" w:rsidRPr="0052252E">
        <w:rPr>
          <w:rFonts w:asciiTheme="minorHAnsi" w:hAnsiTheme="minorHAnsi" w:cstheme="minorHAnsi"/>
          <w:sz w:val="18"/>
          <w:szCs w:val="18"/>
        </w:rPr>
        <w:t>os seguintes</w:t>
      </w:r>
      <w:r w:rsidRPr="0052252E">
        <w:rPr>
          <w:rFonts w:asciiTheme="minorHAnsi" w:hAnsiTheme="minorHAnsi" w:cstheme="minorHAnsi"/>
          <w:sz w:val="18"/>
          <w:szCs w:val="18"/>
        </w:rPr>
        <w:t xml:space="preserve"> documentos anexos: </w:t>
      </w:r>
    </w:p>
    <w:p w14:paraId="7C75EE1F" w14:textId="4DD0A5EF" w:rsidR="005F0DC5" w:rsidRPr="0052252E" w:rsidRDefault="005F0DC5" w:rsidP="005F0DC5">
      <w:pPr>
        <w:pStyle w:val="Textodecomentrio"/>
        <w:jc w:val="both"/>
        <w:rPr>
          <w:rFonts w:asciiTheme="minorHAnsi" w:hAnsiTheme="minorHAnsi" w:cstheme="minorHAnsi"/>
          <w:sz w:val="18"/>
          <w:szCs w:val="18"/>
        </w:rPr>
      </w:pPr>
      <w:r w:rsidRPr="0052252E">
        <w:rPr>
          <w:rFonts w:asciiTheme="minorHAnsi" w:hAnsiTheme="minorHAnsi" w:cstheme="minorHAnsi"/>
          <w:sz w:val="18"/>
          <w:szCs w:val="18"/>
        </w:rPr>
        <w:t xml:space="preserve">Anexo 1 - </w:t>
      </w:r>
      <w:r w:rsidR="00364D5A" w:rsidRPr="0052252E">
        <w:rPr>
          <w:rFonts w:asciiTheme="minorHAnsi" w:hAnsiTheme="minorHAnsi" w:cstheme="minorHAnsi"/>
          <w:sz w:val="18"/>
          <w:szCs w:val="18"/>
        </w:rPr>
        <w:t xml:space="preserve">Documento de Atividade aprovado </w:t>
      </w:r>
      <w:r w:rsidR="00774525" w:rsidRPr="0052252E">
        <w:rPr>
          <w:rFonts w:asciiTheme="minorHAnsi" w:hAnsiTheme="minorHAnsi" w:cstheme="minorHAnsi"/>
          <w:sz w:val="18"/>
          <w:szCs w:val="18"/>
        </w:rPr>
        <w:t>pelo</w:t>
      </w:r>
      <w:r w:rsidR="00364D5A" w:rsidRPr="0052252E">
        <w:rPr>
          <w:rFonts w:asciiTheme="minorHAnsi" w:hAnsiTheme="minorHAnsi" w:cstheme="minorHAnsi"/>
          <w:sz w:val="18"/>
          <w:szCs w:val="18"/>
        </w:rPr>
        <w:t xml:space="preserve"> órgão competente</w:t>
      </w:r>
    </w:p>
    <w:p w14:paraId="6DA70873" w14:textId="77777777" w:rsidR="005F0DC5" w:rsidRPr="0052252E" w:rsidRDefault="005F0DC5" w:rsidP="005F0DC5">
      <w:pPr>
        <w:pStyle w:val="Textodecomentrio"/>
        <w:jc w:val="both"/>
        <w:rPr>
          <w:rFonts w:asciiTheme="minorHAnsi" w:hAnsiTheme="minorHAnsi" w:cstheme="minorHAnsi"/>
          <w:sz w:val="18"/>
          <w:szCs w:val="18"/>
        </w:rPr>
      </w:pPr>
      <w:r w:rsidRPr="0052252E">
        <w:rPr>
          <w:rFonts w:asciiTheme="minorHAnsi" w:hAnsiTheme="minorHAnsi" w:cstheme="minorHAnsi"/>
          <w:sz w:val="18"/>
          <w:szCs w:val="18"/>
        </w:rPr>
        <w:t xml:space="preserve">Anexo 2 - </w:t>
      </w:r>
      <w:r w:rsidR="00364D5A" w:rsidRPr="0052252E">
        <w:rPr>
          <w:rFonts w:asciiTheme="minorHAnsi" w:hAnsiTheme="minorHAnsi" w:cstheme="minorHAnsi"/>
          <w:sz w:val="18"/>
          <w:szCs w:val="18"/>
        </w:rPr>
        <w:t>Modelo de Relatório de Atividade</w:t>
      </w:r>
    </w:p>
    <w:p w14:paraId="4DE9EE46" w14:textId="68B7D9B1" w:rsidR="00364D5A" w:rsidRPr="0052252E" w:rsidRDefault="005F0DC5" w:rsidP="00EF72CB">
      <w:pPr>
        <w:pStyle w:val="Textodecomentrio"/>
        <w:jc w:val="both"/>
        <w:rPr>
          <w:rFonts w:asciiTheme="minorHAnsi" w:hAnsiTheme="minorHAnsi" w:cstheme="minorHAnsi"/>
          <w:sz w:val="18"/>
          <w:szCs w:val="18"/>
        </w:rPr>
      </w:pPr>
      <w:r w:rsidRPr="0052252E">
        <w:rPr>
          <w:rFonts w:asciiTheme="minorHAnsi" w:hAnsiTheme="minorHAnsi" w:cstheme="minorHAnsi"/>
          <w:sz w:val="18"/>
          <w:szCs w:val="18"/>
        </w:rPr>
        <w:t xml:space="preserve">Anexo 3 - </w:t>
      </w:r>
      <w:r w:rsidR="00364D5A" w:rsidRPr="0052252E">
        <w:rPr>
          <w:rFonts w:asciiTheme="minorHAnsi" w:hAnsiTheme="minorHAnsi" w:cstheme="minorHAnsi"/>
          <w:sz w:val="18"/>
          <w:szCs w:val="18"/>
        </w:rPr>
        <w:t>Modelo de Prestação de contas</w:t>
      </w:r>
    </w:p>
    <w:p w14:paraId="70274818" w14:textId="1A3548A7" w:rsidR="006135FE" w:rsidRPr="00236D08" w:rsidRDefault="006135FE" w:rsidP="00EF72CB">
      <w:pPr>
        <w:pStyle w:val="Textodecomentrio"/>
        <w:jc w:val="both"/>
        <w:rPr>
          <w:rFonts w:asciiTheme="minorHAnsi" w:hAnsiTheme="minorHAnsi"/>
          <w:sz w:val="18"/>
        </w:rPr>
      </w:pPr>
      <w:r w:rsidRPr="0052252E">
        <w:rPr>
          <w:rFonts w:asciiTheme="minorHAnsi" w:hAnsiTheme="minorHAnsi" w:cstheme="minorHAnsi"/>
          <w:sz w:val="18"/>
          <w:szCs w:val="18"/>
        </w:rPr>
        <w:t>Anexo 4 - Regras para prestação de contas das Entidades Executoras</w:t>
      </w:r>
    </w:p>
  </w:footnote>
  <w:footnote w:id="3">
    <w:p w14:paraId="6EC5AE76" w14:textId="77777777" w:rsidR="00A2010D" w:rsidRDefault="00A2010D" w:rsidP="00A2010D">
      <w:pPr>
        <w:pStyle w:val="Textodenotaderodap"/>
      </w:pPr>
      <w:r w:rsidRPr="00AA71D3">
        <w:rPr>
          <w:rStyle w:val="Refdenotaderodap"/>
          <w:rFonts w:asciiTheme="minorHAnsi" w:hAnsiTheme="minorHAnsi" w:cstheme="minorHAnsi"/>
        </w:rPr>
        <w:footnoteRef/>
      </w:r>
      <w:r w:rsidRPr="00AA71D3">
        <w:rPr>
          <w:rFonts w:asciiTheme="minorHAnsi" w:hAnsiTheme="minorHAnsi" w:cstheme="minorHAnsi"/>
        </w:rPr>
        <w:t xml:space="preserve"> </w:t>
      </w:r>
      <w:r w:rsidRPr="00885ACD">
        <w:rPr>
          <w:rFonts w:asciiTheme="minorHAnsi" w:hAnsiTheme="minorHAnsi" w:cstheme="minorHAnsi"/>
          <w:sz w:val="18"/>
          <w:szCs w:val="18"/>
        </w:rPr>
        <w:t>A Entidade Executora deverá remeter um comprovativo de representação aquando do envio da proposta de documento de Atividade.</w:t>
      </w:r>
    </w:p>
  </w:footnote>
  <w:footnote w:id="4">
    <w:p w14:paraId="30C2E179" w14:textId="77777777" w:rsidR="00A2010D" w:rsidRDefault="00A2010D" w:rsidP="00A2010D">
      <w:pPr>
        <w:pStyle w:val="Textodenotaderodap"/>
      </w:pPr>
      <w:r w:rsidRPr="00D71947">
        <w:rPr>
          <w:rStyle w:val="Refdenotaderodap"/>
          <w:rFonts w:asciiTheme="minorHAnsi" w:hAnsiTheme="minorHAnsi" w:cstheme="minorHAnsi"/>
        </w:rPr>
        <w:footnoteRef/>
      </w:r>
      <w:r w:rsidRPr="00D71947">
        <w:rPr>
          <w:rFonts w:asciiTheme="minorHAnsi" w:hAnsiTheme="minorHAnsi" w:cstheme="minorHAnsi"/>
        </w:rPr>
        <w:t xml:space="preserve"> </w:t>
      </w:r>
      <w:r w:rsidRPr="00AA71D3">
        <w:rPr>
          <w:rFonts w:asciiTheme="minorHAnsi" w:hAnsiTheme="minorHAnsi" w:cstheme="minorHAnsi"/>
          <w:sz w:val="18"/>
          <w:szCs w:val="18"/>
        </w:rPr>
        <w:t>O cofinanciamento inclui o valor de taxas administrativas (6%) previsto no n.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AA71D3">
        <w:rPr>
          <w:rFonts w:asciiTheme="minorHAnsi" w:hAnsiTheme="minorHAnsi" w:cstheme="minorHAnsi"/>
          <w:sz w:val="18"/>
          <w:szCs w:val="18"/>
        </w:rPr>
        <w:t xml:space="preserve">10 do </w:t>
      </w:r>
      <w:proofErr w:type="spellStart"/>
      <w:r w:rsidRPr="00AA71D3">
        <w:rPr>
          <w:rFonts w:asciiTheme="minorHAnsi" w:hAnsiTheme="minorHAnsi" w:cstheme="minorHAnsi"/>
          <w:sz w:val="18"/>
          <w:szCs w:val="18"/>
        </w:rPr>
        <w:t>art</w:t>
      </w:r>
      <w:proofErr w:type="spellEnd"/>
      <w:r w:rsidRPr="00AA71D3">
        <w:rPr>
          <w:rFonts w:asciiTheme="minorHAnsi" w:hAnsiTheme="minorHAnsi" w:cstheme="minorHAnsi"/>
          <w:sz w:val="18"/>
          <w:szCs w:val="18"/>
        </w:rPr>
        <w:t>. 6 do RFE, sendo assim o valor total aqui referido correspondente ao montante protocolado acrescido dessas taxas.</w:t>
      </w:r>
    </w:p>
  </w:footnote>
  <w:footnote w:id="5">
    <w:p w14:paraId="6736F5E3" w14:textId="654AF816" w:rsidR="00033E6C" w:rsidRPr="00D71947" w:rsidRDefault="00033E6C" w:rsidP="005636DF">
      <w:pPr>
        <w:pStyle w:val="Textodenotaderodap"/>
        <w:jc w:val="both"/>
        <w:rPr>
          <w:rFonts w:asciiTheme="minorHAnsi" w:hAnsiTheme="minorHAnsi" w:cstheme="minorHAnsi"/>
        </w:rPr>
      </w:pPr>
      <w:r w:rsidRPr="00D71947">
        <w:rPr>
          <w:rStyle w:val="Refdenotaderodap"/>
          <w:rFonts w:asciiTheme="minorHAnsi" w:hAnsiTheme="minorHAnsi" w:cstheme="minorHAnsi"/>
        </w:rPr>
        <w:footnoteRef/>
      </w:r>
      <w:r w:rsidR="00585FB1">
        <w:rPr>
          <w:rFonts w:asciiTheme="minorHAnsi" w:hAnsiTheme="minorHAnsi" w:cstheme="minorHAnsi"/>
          <w:sz w:val="18"/>
          <w:szCs w:val="18"/>
        </w:rPr>
        <w:t xml:space="preserve"> </w:t>
      </w:r>
      <w:r w:rsidRPr="00885ACD">
        <w:rPr>
          <w:rFonts w:asciiTheme="minorHAnsi" w:hAnsiTheme="minorHAnsi" w:cstheme="minorHAnsi"/>
          <w:sz w:val="18"/>
          <w:szCs w:val="18"/>
        </w:rPr>
        <w:t xml:space="preserve">Este procedimento é necessário apenas para Entidades Executoras sediadas </w:t>
      </w:r>
      <w:r w:rsidR="00322A40" w:rsidRPr="00885ACD">
        <w:rPr>
          <w:rFonts w:asciiTheme="minorHAnsi" w:hAnsiTheme="minorHAnsi" w:cstheme="minorHAnsi"/>
          <w:sz w:val="18"/>
          <w:szCs w:val="18"/>
        </w:rPr>
        <w:t>fora do território do Estado Sede</w:t>
      </w:r>
      <w:r w:rsidRPr="00885ACD">
        <w:rPr>
          <w:rFonts w:asciiTheme="minorHAnsi" w:hAnsiTheme="minorHAnsi" w:cstheme="minorHAnsi"/>
          <w:sz w:val="18"/>
          <w:szCs w:val="18"/>
        </w:rPr>
        <w:t xml:space="preserve"> e pretende evitar a dupla tributação dos valores a transferir no âmbito deste contrato. À data de assinatura do protocolo, o formulário do modelo RFI 21 deverá ser devidamente preenchido e remetido ao SECPLP, para pedido de dispensa de retenção na fonte do imposto português.</w:t>
      </w:r>
    </w:p>
  </w:footnote>
  <w:footnote w:id="6">
    <w:p w14:paraId="4283E6B9" w14:textId="77777777" w:rsidR="00C8579A" w:rsidRDefault="00C8579A">
      <w:pPr>
        <w:pStyle w:val="Textodenotaderodap"/>
      </w:pPr>
      <w:r w:rsidRPr="00364D5A">
        <w:rPr>
          <w:rStyle w:val="Refdenotaderodap"/>
          <w:rFonts w:asciiTheme="minorHAnsi" w:hAnsiTheme="minorHAnsi" w:cstheme="minorHAnsi"/>
        </w:rPr>
        <w:footnoteRef/>
      </w:r>
      <w:r w:rsidRPr="00364D5A">
        <w:rPr>
          <w:rFonts w:asciiTheme="minorHAnsi" w:hAnsiTheme="minorHAnsi" w:cstheme="minorHAnsi"/>
        </w:rPr>
        <w:t xml:space="preserve"> </w:t>
      </w:r>
      <w:r w:rsidRPr="00364D5A">
        <w:rPr>
          <w:rFonts w:asciiTheme="minorHAnsi" w:hAnsiTheme="minorHAnsi" w:cstheme="minorHAnsi"/>
          <w:sz w:val="18"/>
          <w:szCs w:val="18"/>
        </w:rPr>
        <w:t>Incluir dois endereços, o geral e o d</w:t>
      </w:r>
      <w:r w:rsidR="00364D5A" w:rsidRPr="00364D5A">
        <w:rPr>
          <w:rFonts w:asciiTheme="minorHAnsi" w:hAnsiTheme="minorHAnsi" w:cstheme="minorHAnsi"/>
          <w:sz w:val="18"/>
          <w:szCs w:val="18"/>
        </w:rPr>
        <w:t>a pessoa de contato/responsável</w:t>
      </w:r>
      <w:r w:rsidRPr="00364D5A">
        <w:rPr>
          <w:rFonts w:asciiTheme="minorHAnsi" w:hAnsiTheme="minorHAnsi" w:cstheme="minorHAnsi"/>
          <w:sz w:val="18"/>
          <w:szCs w:val="18"/>
        </w:rPr>
        <w:t>.</w:t>
      </w:r>
      <w:r w:rsidRPr="00364D5A">
        <w:rPr>
          <w:rFonts w:asciiTheme="minorHAnsi" w:hAnsiTheme="minorHAnsi" w:cstheme="minorHAnsi"/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29818" w14:textId="77777777" w:rsidR="00236D08" w:rsidRDefault="00236D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B99E800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8" w15:restartNumberingAfterBreak="0">
    <w:nsid w:val="046002E1"/>
    <w:multiLevelType w:val="multilevel"/>
    <w:tmpl w:val="2EF24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58D1A8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1608BF"/>
    <w:multiLevelType w:val="multilevel"/>
    <w:tmpl w:val="93B4D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2C33B7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AE17BB2"/>
    <w:multiLevelType w:val="hybridMultilevel"/>
    <w:tmpl w:val="6AB29392"/>
    <w:lvl w:ilvl="0" w:tplc="0816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0CED12D3"/>
    <w:multiLevelType w:val="hybridMultilevel"/>
    <w:tmpl w:val="B5EEDF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EE316B"/>
    <w:multiLevelType w:val="hybridMultilevel"/>
    <w:tmpl w:val="B5EEDF9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48E4955"/>
    <w:multiLevelType w:val="hybridMultilevel"/>
    <w:tmpl w:val="0A2C84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B3CD3"/>
    <w:multiLevelType w:val="hybridMultilevel"/>
    <w:tmpl w:val="F9E0C606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C664DF"/>
    <w:multiLevelType w:val="hybridMultilevel"/>
    <w:tmpl w:val="B5EEDF9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F956A3"/>
    <w:multiLevelType w:val="hybridMultilevel"/>
    <w:tmpl w:val="D7929B0E"/>
    <w:lvl w:ilvl="0" w:tplc="CAA223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132257"/>
    <w:multiLevelType w:val="hybridMultilevel"/>
    <w:tmpl w:val="B5EEDF9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9909DF"/>
    <w:multiLevelType w:val="multilevel"/>
    <w:tmpl w:val="2EF24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1480B8D"/>
    <w:multiLevelType w:val="hybridMultilevel"/>
    <w:tmpl w:val="C770C5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20D106B"/>
    <w:multiLevelType w:val="multilevel"/>
    <w:tmpl w:val="833C20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24B56935"/>
    <w:multiLevelType w:val="multilevel"/>
    <w:tmpl w:val="2EF24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387B3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A280655"/>
    <w:multiLevelType w:val="multilevel"/>
    <w:tmpl w:val="2EF24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D25529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23B2C3D"/>
    <w:multiLevelType w:val="hybridMultilevel"/>
    <w:tmpl w:val="AEF09B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2B50398"/>
    <w:multiLevelType w:val="hybridMultilevel"/>
    <w:tmpl w:val="40B4873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570A8B"/>
    <w:multiLevelType w:val="hybridMultilevel"/>
    <w:tmpl w:val="B5EEDF9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1A2FE9"/>
    <w:multiLevelType w:val="hybridMultilevel"/>
    <w:tmpl w:val="803637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5E423A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2" w15:restartNumberingAfterBreak="0">
    <w:nsid w:val="3880437D"/>
    <w:multiLevelType w:val="hybridMultilevel"/>
    <w:tmpl w:val="DCD8D5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AE472A0"/>
    <w:multiLevelType w:val="hybridMultilevel"/>
    <w:tmpl w:val="B5EEDF9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B710BAA"/>
    <w:multiLevelType w:val="hybridMultilevel"/>
    <w:tmpl w:val="B5EEDF9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BD9425A"/>
    <w:multiLevelType w:val="hybridMultilevel"/>
    <w:tmpl w:val="7272E3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F5901D2"/>
    <w:multiLevelType w:val="hybridMultilevel"/>
    <w:tmpl w:val="B5EEDF9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03C7BD5"/>
    <w:multiLevelType w:val="hybridMultilevel"/>
    <w:tmpl w:val="B5EEDF9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A56662"/>
    <w:multiLevelType w:val="multilevel"/>
    <w:tmpl w:val="2EF24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4CC0AC1"/>
    <w:multiLevelType w:val="hybridMultilevel"/>
    <w:tmpl w:val="05E441B4"/>
    <w:lvl w:ilvl="0" w:tplc="0816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49B26EC4"/>
    <w:multiLevelType w:val="hybridMultilevel"/>
    <w:tmpl w:val="23A86504"/>
    <w:lvl w:ilvl="0" w:tplc="08160017">
      <w:start w:val="1"/>
      <w:numFmt w:val="lowerLetter"/>
      <w:lvlText w:val="%1)"/>
      <w:lvlJc w:val="left"/>
      <w:pPr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4CF87964"/>
    <w:multiLevelType w:val="multilevel"/>
    <w:tmpl w:val="93B4D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1D10CD3"/>
    <w:multiLevelType w:val="hybridMultilevel"/>
    <w:tmpl w:val="0EECE7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A24653"/>
    <w:multiLevelType w:val="hybridMultilevel"/>
    <w:tmpl w:val="B5EEDF9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6C80952"/>
    <w:multiLevelType w:val="hybridMultilevel"/>
    <w:tmpl w:val="B5EEDF9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89C1657"/>
    <w:multiLevelType w:val="hybridMultilevel"/>
    <w:tmpl w:val="A70AC620"/>
    <w:lvl w:ilvl="0" w:tplc="369A2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8FF72EB"/>
    <w:multiLevelType w:val="hybridMultilevel"/>
    <w:tmpl w:val="B3A669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CDD4309"/>
    <w:multiLevelType w:val="hybridMultilevel"/>
    <w:tmpl w:val="B5EEDF9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DB94919"/>
    <w:multiLevelType w:val="hybridMultilevel"/>
    <w:tmpl w:val="B5EEDF9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F26125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6B514EC6"/>
    <w:multiLevelType w:val="hybridMultilevel"/>
    <w:tmpl w:val="8E1AE1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BFD11FC"/>
    <w:multiLevelType w:val="multilevel"/>
    <w:tmpl w:val="93B4D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90B5D3C"/>
    <w:multiLevelType w:val="hybridMultilevel"/>
    <w:tmpl w:val="B5EEDF9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A931E00"/>
    <w:multiLevelType w:val="hybridMultilevel"/>
    <w:tmpl w:val="B5EEDF9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AA277E0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5" w15:restartNumberingAfterBreak="0">
    <w:nsid w:val="7D894B99"/>
    <w:multiLevelType w:val="hybridMultilevel"/>
    <w:tmpl w:val="B5EEDF9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46"/>
  </w:num>
  <w:num w:numId="3">
    <w:abstractNumId w:val="35"/>
  </w:num>
  <w:num w:numId="4">
    <w:abstractNumId w:val="50"/>
  </w:num>
  <w:num w:numId="5">
    <w:abstractNumId w:val="32"/>
  </w:num>
  <w:num w:numId="6">
    <w:abstractNumId w:val="16"/>
  </w:num>
  <w:num w:numId="7">
    <w:abstractNumId w:val="30"/>
  </w:num>
  <w:num w:numId="8">
    <w:abstractNumId w:val="27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5"/>
  </w:num>
  <w:num w:numId="18">
    <w:abstractNumId w:val="26"/>
  </w:num>
  <w:num w:numId="19">
    <w:abstractNumId w:val="49"/>
  </w:num>
  <w:num w:numId="20">
    <w:abstractNumId w:val="39"/>
  </w:num>
  <w:num w:numId="21">
    <w:abstractNumId w:val="22"/>
  </w:num>
  <w:num w:numId="22">
    <w:abstractNumId w:val="12"/>
  </w:num>
  <w:num w:numId="23">
    <w:abstractNumId w:val="24"/>
  </w:num>
  <w:num w:numId="24">
    <w:abstractNumId w:val="28"/>
  </w:num>
  <w:num w:numId="25">
    <w:abstractNumId w:val="18"/>
  </w:num>
  <w:num w:numId="26">
    <w:abstractNumId w:val="9"/>
  </w:num>
  <w:num w:numId="27">
    <w:abstractNumId w:val="31"/>
  </w:num>
  <w:num w:numId="28">
    <w:abstractNumId w:val="21"/>
  </w:num>
  <w:num w:numId="29">
    <w:abstractNumId w:val="42"/>
  </w:num>
  <w:num w:numId="30">
    <w:abstractNumId w:val="40"/>
  </w:num>
  <w:num w:numId="31">
    <w:abstractNumId w:val="11"/>
  </w:num>
  <w:num w:numId="32">
    <w:abstractNumId w:val="13"/>
  </w:num>
  <w:num w:numId="33">
    <w:abstractNumId w:val="33"/>
  </w:num>
  <w:num w:numId="34">
    <w:abstractNumId w:val="25"/>
  </w:num>
  <w:num w:numId="35">
    <w:abstractNumId w:val="10"/>
  </w:num>
  <w:num w:numId="36">
    <w:abstractNumId w:val="51"/>
  </w:num>
  <w:num w:numId="37">
    <w:abstractNumId w:val="41"/>
  </w:num>
  <w:num w:numId="38">
    <w:abstractNumId w:val="19"/>
  </w:num>
  <w:num w:numId="39">
    <w:abstractNumId w:val="29"/>
  </w:num>
  <w:num w:numId="40">
    <w:abstractNumId w:val="55"/>
  </w:num>
  <w:num w:numId="41">
    <w:abstractNumId w:val="23"/>
  </w:num>
  <w:num w:numId="42">
    <w:abstractNumId w:val="37"/>
  </w:num>
  <w:num w:numId="43">
    <w:abstractNumId w:val="34"/>
  </w:num>
  <w:num w:numId="44">
    <w:abstractNumId w:val="53"/>
  </w:num>
  <w:num w:numId="45">
    <w:abstractNumId w:val="38"/>
  </w:num>
  <w:num w:numId="46">
    <w:abstractNumId w:val="17"/>
  </w:num>
  <w:num w:numId="47">
    <w:abstractNumId w:val="36"/>
  </w:num>
  <w:num w:numId="48">
    <w:abstractNumId w:val="20"/>
  </w:num>
  <w:num w:numId="49">
    <w:abstractNumId w:val="47"/>
  </w:num>
  <w:num w:numId="50">
    <w:abstractNumId w:val="8"/>
  </w:num>
  <w:num w:numId="51">
    <w:abstractNumId w:val="54"/>
  </w:num>
  <w:num w:numId="52">
    <w:abstractNumId w:val="43"/>
  </w:num>
  <w:num w:numId="53">
    <w:abstractNumId w:val="52"/>
  </w:num>
  <w:num w:numId="54">
    <w:abstractNumId w:val="44"/>
  </w:num>
  <w:num w:numId="55">
    <w:abstractNumId w:val="48"/>
  </w:num>
  <w:num w:numId="56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2D"/>
    <w:rsid w:val="00004305"/>
    <w:rsid w:val="00004606"/>
    <w:rsid w:val="00007FC5"/>
    <w:rsid w:val="0001739C"/>
    <w:rsid w:val="00017A31"/>
    <w:rsid w:val="0002114C"/>
    <w:rsid w:val="00027842"/>
    <w:rsid w:val="0003011C"/>
    <w:rsid w:val="00031028"/>
    <w:rsid w:val="00033CC9"/>
    <w:rsid w:val="00033E6C"/>
    <w:rsid w:val="000358B5"/>
    <w:rsid w:val="00043F7F"/>
    <w:rsid w:val="00047D26"/>
    <w:rsid w:val="00053862"/>
    <w:rsid w:val="00061E0C"/>
    <w:rsid w:val="00062A0C"/>
    <w:rsid w:val="00080AE8"/>
    <w:rsid w:val="00085CC3"/>
    <w:rsid w:val="00090070"/>
    <w:rsid w:val="00090757"/>
    <w:rsid w:val="00097498"/>
    <w:rsid w:val="000A53A2"/>
    <w:rsid w:val="000B24C5"/>
    <w:rsid w:val="000B4009"/>
    <w:rsid w:val="000C15D0"/>
    <w:rsid w:val="000C662C"/>
    <w:rsid w:val="000D22E2"/>
    <w:rsid w:val="000D7B0C"/>
    <w:rsid w:val="000E2456"/>
    <w:rsid w:val="001017C3"/>
    <w:rsid w:val="00101903"/>
    <w:rsid w:val="00103443"/>
    <w:rsid w:val="00104181"/>
    <w:rsid w:val="00106727"/>
    <w:rsid w:val="001101DA"/>
    <w:rsid w:val="00112137"/>
    <w:rsid w:val="00113E56"/>
    <w:rsid w:val="00121283"/>
    <w:rsid w:val="00123BEB"/>
    <w:rsid w:val="001257C1"/>
    <w:rsid w:val="001310F6"/>
    <w:rsid w:val="00131CCA"/>
    <w:rsid w:val="00134F12"/>
    <w:rsid w:val="00136802"/>
    <w:rsid w:val="00145937"/>
    <w:rsid w:val="001467AA"/>
    <w:rsid w:val="001506F9"/>
    <w:rsid w:val="001514FD"/>
    <w:rsid w:val="00155077"/>
    <w:rsid w:val="0016086D"/>
    <w:rsid w:val="0016563B"/>
    <w:rsid w:val="00165FAA"/>
    <w:rsid w:val="00166207"/>
    <w:rsid w:val="001715F6"/>
    <w:rsid w:val="001721EE"/>
    <w:rsid w:val="001766D8"/>
    <w:rsid w:val="0018154B"/>
    <w:rsid w:val="00182FB5"/>
    <w:rsid w:val="0019061B"/>
    <w:rsid w:val="00192CA8"/>
    <w:rsid w:val="0019676D"/>
    <w:rsid w:val="001A0191"/>
    <w:rsid w:val="001A44B7"/>
    <w:rsid w:val="001A4809"/>
    <w:rsid w:val="001B1AB8"/>
    <w:rsid w:val="001B3FE0"/>
    <w:rsid w:val="001C2FF8"/>
    <w:rsid w:val="001C3DD8"/>
    <w:rsid w:val="001C5A59"/>
    <w:rsid w:val="001C7B46"/>
    <w:rsid w:val="001D6A4D"/>
    <w:rsid w:val="001D7369"/>
    <w:rsid w:val="001E4D08"/>
    <w:rsid w:val="001E4FE9"/>
    <w:rsid w:val="001F1C9A"/>
    <w:rsid w:val="00200679"/>
    <w:rsid w:val="00200B53"/>
    <w:rsid w:val="002038BD"/>
    <w:rsid w:val="00205974"/>
    <w:rsid w:val="002168A2"/>
    <w:rsid w:val="00222CAB"/>
    <w:rsid w:val="00223EBB"/>
    <w:rsid w:val="00227308"/>
    <w:rsid w:val="002351D8"/>
    <w:rsid w:val="00236D08"/>
    <w:rsid w:val="002419F2"/>
    <w:rsid w:val="00242A36"/>
    <w:rsid w:val="00246F05"/>
    <w:rsid w:val="00247AB5"/>
    <w:rsid w:val="002505D8"/>
    <w:rsid w:val="0025139C"/>
    <w:rsid w:val="0025224C"/>
    <w:rsid w:val="002579F1"/>
    <w:rsid w:val="00257EEE"/>
    <w:rsid w:val="00260E99"/>
    <w:rsid w:val="00263905"/>
    <w:rsid w:val="00265BCF"/>
    <w:rsid w:val="00266386"/>
    <w:rsid w:val="002669F2"/>
    <w:rsid w:val="0026795E"/>
    <w:rsid w:val="00270B15"/>
    <w:rsid w:val="0028043A"/>
    <w:rsid w:val="00280CD3"/>
    <w:rsid w:val="002824F5"/>
    <w:rsid w:val="002A3354"/>
    <w:rsid w:val="002A34A3"/>
    <w:rsid w:val="002A4C88"/>
    <w:rsid w:val="002A7A60"/>
    <w:rsid w:val="002A7DAC"/>
    <w:rsid w:val="002B547F"/>
    <w:rsid w:val="002B60FD"/>
    <w:rsid w:val="002B7A0A"/>
    <w:rsid w:val="002C2543"/>
    <w:rsid w:val="002C258D"/>
    <w:rsid w:val="002C6493"/>
    <w:rsid w:val="002C6515"/>
    <w:rsid w:val="002D1E37"/>
    <w:rsid w:val="002D2E2B"/>
    <w:rsid w:val="002D64E9"/>
    <w:rsid w:val="002D779D"/>
    <w:rsid w:val="002E2884"/>
    <w:rsid w:val="002E361B"/>
    <w:rsid w:val="002E65CD"/>
    <w:rsid w:val="002F39F0"/>
    <w:rsid w:val="002F575C"/>
    <w:rsid w:val="002F6663"/>
    <w:rsid w:val="002F6B2D"/>
    <w:rsid w:val="00300F8E"/>
    <w:rsid w:val="0031044A"/>
    <w:rsid w:val="003151F1"/>
    <w:rsid w:val="00317972"/>
    <w:rsid w:val="00321408"/>
    <w:rsid w:val="00321A8C"/>
    <w:rsid w:val="00322A40"/>
    <w:rsid w:val="00323272"/>
    <w:rsid w:val="0032539E"/>
    <w:rsid w:val="00327169"/>
    <w:rsid w:val="00327B77"/>
    <w:rsid w:val="00334E2F"/>
    <w:rsid w:val="0033701C"/>
    <w:rsid w:val="003401BB"/>
    <w:rsid w:val="003425FE"/>
    <w:rsid w:val="00345C12"/>
    <w:rsid w:val="00351918"/>
    <w:rsid w:val="0036394D"/>
    <w:rsid w:val="0036406E"/>
    <w:rsid w:val="00364985"/>
    <w:rsid w:val="00364D5A"/>
    <w:rsid w:val="00365C20"/>
    <w:rsid w:val="00371657"/>
    <w:rsid w:val="003724B9"/>
    <w:rsid w:val="00374439"/>
    <w:rsid w:val="00377451"/>
    <w:rsid w:val="00377F42"/>
    <w:rsid w:val="00380786"/>
    <w:rsid w:val="00383708"/>
    <w:rsid w:val="003934B2"/>
    <w:rsid w:val="003A46B2"/>
    <w:rsid w:val="003B3D48"/>
    <w:rsid w:val="003C427B"/>
    <w:rsid w:val="003C4547"/>
    <w:rsid w:val="003C7D03"/>
    <w:rsid w:val="003F2152"/>
    <w:rsid w:val="003F3DD2"/>
    <w:rsid w:val="003F65CC"/>
    <w:rsid w:val="003F748E"/>
    <w:rsid w:val="0040026B"/>
    <w:rsid w:val="004026EF"/>
    <w:rsid w:val="00403C35"/>
    <w:rsid w:val="00405DA5"/>
    <w:rsid w:val="00406C16"/>
    <w:rsid w:val="00413533"/>
    <w:rsid w:val="004200F9"/>
    <w:rsid w:val="0042118C"/>
    <w:rsid w:val="00422904"/>
    <w:rsid w:val="00423992"/>
    <w:rsid w:val="00430B59"/>
    <w:rsid w:val="00431EC1"/>
    <w:rsid w:val="00434026"/>
    <w:rsid w:val="004402B4"/>
    <w:rsid w:val="00443C06"/>
    <w:rsid w:val="004557EF"/>
    <w:rsid w:val="00457B1D"/>
    <w:rsid w:val="0046031F"/>
    <w:rsid w:val="004614AD"/>
    <w:rsid w:val="0046608A"/>
    <w:rsid w:val="00473F55"/>
    <w:rsid w:val="00475A9A"/>
    <w:rsid w:val="00484680"/>
    <w:rsid w:val="00494929"/>
    <w:rsid w:val="00494B37"/>
    <w:rsid w:val="004A2C64"/>
    <w:rsid w:val="004A557F"/>
    <w:rsid w:val="004A6D43"/>
    <w:rsid w:val="004C3AD5"/>
    <w:rsid w:val="004D1F92"/>
    <w:rsid w:val="004D22DC"/>
    <w:rsid w:val="004E023B"/>
    <w:rsid w:val="004E3384"/>
    <w:rsid w:val="004E44D4"/>
    <w:rsid w:val="004E6038"/>
    <w:rsid w:val="004E794B"/>
    <w:rsid w:val="004F029F"/>
    <w:rsid w:val="004F0885"/>
    <w:rsid w:val="004F3F1F"/>
    <w:rsid w:val="004F4389"/>
    <w:rsid w:val="004F4E1C"/>
    <w:rsid w:val="004F7C05"/>
    <w:rsid w:val="005102BB"/>
    <w:rsid w:val="00511010"/>
    <w:rsid w:val="0051101F"/>
    <w:rsid w:val="005142B3"/>
    <w:rsid w:val="00515196"/>
    <w:rsid w:val="0052252E"/>
    <w:rsid w:val="005225D8"/>
    <w:rsid w:val="00523934"/>
    <w:rsid w:val="00532921"/>
    <w:rsid w:val="00535117"/>
    <w:rsid w:val="005362CE"/>
    <w:rsid w:val="005371FC"/>
    <w:rsid w:val="00546178"/>
    <w:rsid w:val="00546E9B"/>
    <w:rsid w:val="00555128"/>
    <w:rsid w:val="00561D80"/>
    <w:rsid w:val="00562E0B"/>
    <w:rsid w:val="00563310"/>
    <w:rsid w:val="005636DF"/>
    <w:rsid w:val="0056564F"/>
    <w:rsid w:val="00566794"/>
    <w:rsid w:val="00570E0F"/>
    <w:rsid w:val="005752B2"/>
    <w:rsid w:val="005765BF"/>
    <w:rsid w:val="00580C6D"/>
    <w:rsid w:val="005819D9"/>
    <w:rsid w:val="00582AF6"/>
    <w:rsid w:val="00585BB1"/>
    <w:rsid w:val="00585FB1"/>
    <w:rsid w:val="0058628D"/>
    <w:rsid w:val="00591918"/>
    <w:rsid w:val="0059228D"/>
    <w:rsid w:val="0059747B"/>
    <w:rsid w:val="005B01AE"/>
    <w:rsid w:val="005B4498"/>
    <w:rsid w:val="005B4546"/>
    <w:rsid w:val="005B7C50"/>
    <w:rsid w:val="005C30C5"/>
    <w:rsid w:val="005C323A"/>
    <w:rsid w:val="005C3371"/>
    <w:rsid w:val="005C4DBF"/>
    <w:rsid w:val="005C6C4E"/>
    <w:rsid w:val="005D03C7"/>
    <w:rsid w:val="005D494D"/>
    <w:rsid w:val="005D79DA"/>
    <w:rsid w:val="005E023C"/>
    <w:rsid w:val="005E63BC"/>
    <w:rsid w:val="005F0DC5"/>
    <w:rsid w:val="005F6C83"/>
    <w:rsid w:val="005F7C2F"/>
    <w:rsid w:val="00605210"/>
    <w:rsid w:val="006109F5"/>
    <w:rsid w:val="006135FE"/>
    <w:rsid w:val="00613B4A"/>
    <w:rsid w:val="00616075"/>
    <w:rsid w:val="00616E54"/>
    <w:rsid w:val="006176CF"/>
    <w:rsid w:val="0062008C"/>
    <w:rsid w:val="006203DB"/>
    <w:rsid w:val="00631B0E"/>
    <w:rsid w:val="006326EC"/>
    <w:rsid w:val="0063504A"/>
    <w:rsid w:val="00637D35"/>
    <w:rsid w:val="00643DAD"/>
    <w:rsid w:val="006453BB"/>
    <w:rsid w:val="00647512"/>
    <w:rsid w:val="00647C77"/>
    <w:rsid w:val="00647CF9"/>
    <w:rsid w:val="00653312"/>
    <w:rsid w:val="00654511"/>
    <w:rsid w:val="00671471"/>
    <w:rsid w:val="006734A1"/>
    <w:rsid w:val="00673920"/>
    <w:rsid w:val="006845F0"/>
    <w:rsid w:val="006869E0"/>
    <w:rsid w:val="00691B5D"/>
    <w:rsid w:val="006965BC"/>
    <w:rsid w:val="00697678"/>
    <w:rsid w:val="006976D1"/>
    <w:rsid w:val="006A478C"/>
    <w:rsid w:val="006B25BA"/>
    <w:rsid w:val="006C053F"/>
    <w:rsid w:val="006C0B6F"/>
    <w:rsid w:val="006D1024"/>
    <w:rsid w:val="006D22EB"/>
    <w:rsid w:val="006E208C"/>
    <w:rsid w:val="006E374D"/>
    <w:rsid w:val="006F094F"/>
    <w:rsid w:val="006F7EAD"/>
    <w:rsid w:val="00702726"/>
    <w:rsid w:val="007055FD"/>
    <w:rsid w:val="007059DD"/>
    <w:rsid w:val="00710E50"/>
    <w:rsid w:val="007154F5"/>
    <w:rsid w:val="00716291"/>
    <w:rsid w:val="00721AC9"/>
    <w:rsid w:val="00725209"/>
    <w:rsid w:val="0073157C"/>
    <w:rsid w:val="00732F59"/>
    <w:rsid w:val="007437F7"/>
    <w:rsid w:val="0074406A"/>
    <w:rsid w:val="0074416C"/>
    <w:rsid w:val="0074490D"/>
    <w:rsid w:val="0075100B"/>
    <w:rsid w:val="00753030"/>
    <w:rsid w:val="00761481"/>
    <w:rsid w:val="00763293"/>
    <w:rsid w:val="00765C77"/>
    <w:rsid w:val="007665AD"/>
    <w:rsid w:val="00766A73"/>
    <w:rsid w:val="0076791D"/>
    <w:rsid w:val="00770481"/>
    <w:rsid w:val="00774525"/>
    <w:rsid w:val="00780393"/>
    <w:rsid w:val="00780930"/>
    <w:rsid w:val="007832EE"/>
    <w:rsid w:val="0078622B"/>
    <w:rsid w:val="0079115A"/>
    <w:rsid w:val="00794B47"/>
    <w:rsid w:val="00797CE6"/>
    <w:rsid w:val="007A01CD"/>
    <w:rsid w:val="007A1D55"/>
    <w:rsid w:val="007A6F60"/>
    <w:rsid w:val="007B46BF"/>
    <w:rsid w:val="007C05D1"/>
    <w:rsid w:val="007C1AFE"/>
    <w:rsid w:val="007C44C3"/>
    <w:rsid w:val="007C4B89"/>
    <w:rsid w:val="007C6549"/>
    <w:rsid w:val="007C7A35"/>
    <w:rsid w:val="007D2129"/>
    <w:rsid w:val="007D3B6E"/>
    <w:rsid w:val="007D45ED"/>
    <w:rsid w:val="007D6A17"/>
    <w:rsid w:val="007E27C0"/>
    <w:rsid w:val="00801A4A"/>
    <w:rsid w:val="0080355D"/>
    <w:rsid w:val="0080799F"/>
    <w:rsid w:val="008231FA"/>
    <w:rsid w:val="008271B5"/>
    <w:rsid w:val="00827BFB"/>
    <w:rsid w:val="00830F56"/>
    <w:rsid w:val="00835F4D"/>
    <w:rsid w:val="00847369"/>
    <w:rsid w:val="00854816"/>
    <w:rsid w:val="00854905"/>
    <w:rsid w:val="00862153"/>
    <w:rsid w:val="00862C9A"/>
    <w:rsid w:val="0086318F"/>
    <w:rsid w:val="00864030"/>
    <w:rsid w:val="00865D3C"/>
    <w:rsid w:val="0086658D"/>
    <w:rsid w:val="008719F0"/>
    <w:rsid w:val="00874234"/>
    <w:rsid w:val="00875712"/>
    <w:rsid w:val="00876785"/>
    <w:rsid w:val="0088009B"/>
    <w:rsid w:val="00880A00"/>
    <w:rsid w:val="00883B04"/>
    <w:rsid w:val="0088596C"/>
    <w:rsid w:val="00885ACD"/>
    <w:rsid w:val="00887C8B"/>
    <w:rsid w:val="0089006B"/>
    <w:rsid w:val="00891571"/>
    <w:rsid w:val="00891589"/>
    <w:rsid w:val="00892E5C"/>
    <w:rsid w:val="00895768"/>
    <w:rsid w:val="0089746A"/>
    <w:rsid w:val="0089756B"/>
    <w:rsid w:val="008A2DCB"/>
    <w:rsid w:val="008A34A3"/>
    <w:rsid w:val="008B0DC7"/>
    <w:rsid w:val="008B1A52"/>
    <w:rsid w:val="008B5C84"/>
    <w:rsid w:val="008C14B9"/>
    <w:rsid w:val="008C5710"/>
    <w:rsid w:val="008C574A"/>
    <w:rsid w:val="008D1E6F"/>
    <w:rsid w:val="008D1EE7"/>
    <w:rsid w:val="008D26DC"/>
    <w:rsid w:val="008D4E79"/>
    <w:rsid w:val="008D523E"/>
    <w:rsid w:val="008D5B47"/>
    <w:rsid w:val="008D7F98"/>
    <w:rsid w:val="008E036E"/>
    <w:rsid w:val="008E090B"/>
    <w:rsid w:val="008E2230"/>
    <w:rsid w:val="008E584F"/>
    <w:rsid w:val="008E7502"/>
    <w:rsid w:val="008F5BA6"/>
    <w:rsid w:val="008F785E"/>
    <w:rsid w:val="008F7FA2"/>
    <w:rsid w:val="00902798"/>
    <w:rsid w:val="009047D9"/>
    <w:rsid w:val="00911C95"/>
    <w:rsid w:val="00913033"/>
    <w:rsid w:val="00914E9D"/>
    <w:rsid w:val="009179F9"/>
    <w:rsid w:val="00924A34"/>
    <w:rsid w:val="009259D2"/>
    <w:rsid w:val="00925A59"/>
    <w:rsid w:val="00925A64"/>
    <w:rsid w:val="009263DF"/>
    <w:rsid w:val="0094377F"/>
    <w:rsid w:val="009438D1"/>
    <w:rsid w:val="0094393E"/>
    <w:rsid w:val="00951648"/>
    <w:rsid w:val="00964245"/>
    <w:rsid w:val="00967033"/>
    <w:rsid w:val="00967FF0"/>
    <w:rsid w:val="00975D96"/>
    <w:rsid w:val="00977E86"/>
    <w:rsid w:val="00986541"/>
    <w:rsid w:val="00990645"/>
    <w:rsid w:val="009926ED"/>
    <w:rsid w:val="00994463"/>
    <w:rsid w:val="009A02F7"/>
    <w:rsid w:val="009A26C6"/>
    <w:rsid w:val="009A6B27"/>
    <w:rsid w:val="009B06C3"/>
    <w:rsid w:val="009B19C9"/>
    <w:rsid w:val="009B35D7"/>
    <w:rsid w:val="009B5788"/>
    <w:rsid w:val="009B5868"/>
    <w:rsid w:val="009C1965"/>
    <w:rsid w:val="009C4DBC"/>
    <w:rsid w:val="009C7CA5"/>
    <w:rsid w:val="009D19AF"/>
    <w:rsid w:val="009D1A7C"/>
    <w:rsid w:val="009D3292"/>
    <w:rsid w:val="009D3AC1"/>
    <w:rsid w:val="009D6339"/>
    <w:rsid w:val="009E3A97"/>
    <w:rsid w:val="009E3AF2"/>
    <w:rsid w:val="009E4F72"/>
    <w:rsid w:val="009E6052"/>
    <w:rsid w:val="009E7714"/>
    <w:rsid w:val="009F172A"/>
    <w:rsid w:val="009F29F4"/>
    <w:rsid w:val="009F4801"/>
    <w:rsid w:val="009F74F2"/>
    <w:rsid w:val="00A04D3C"/>
    <w:rsid w:val="00A06822"/>
    <w:rsid w:val="00A10712"/>
    <w:rsid w:val="00A133E0"/>
    <w:rsid w:val="00A1676B"/>
    <w:rsid w:val="00A2010D"/>
    <w:rsid w:val="00A218BD"/>
    <w:rsid w:val="00A23664"/>
    <w:rsid w:val="00A2381D"/>
    <w:rsid w:val="00A247DC"/>
    <w:rsid w:val="00A27C8D"/>
    <w:rsid w:val="00A3079B"/>
    <w:rsid w:val="00A307A0"/>
    <w:rsid w:val="00A32D90"/>
    <w:rsid w:val="00A35884"/>
    <w:rsid w:val="00A36A3E"/>
    <w:rsid w:val="00A37FA4"/>
    <w:rsid w:val="00A40061"/>
    <w:rsid w:val="00A40F83"/>
    <w:rsid w:val="00A45702"/>
    <w:rsid w:val="00A47652"/>
    <w:rsid w:val="00A515B9"/>
    <w:rsid w:val="00A56823"/>
    <w:rsid w:val="00A62C3F"/>
    <w:rsid w:val="00A667EB"/>
    <w:rsid w:val="00A70861"/>
    <w:rsid w:val="00A70EC5"/>
    <w:rsid w:val="00A712EC"/>
    <w:rsid w:val="00A72707"/>
    <w:rsid w:val="00A72799"/>
    <w:rsid w:val="00A831CA"/>
    <w:rsid w:val="00A87393"/>
    <w:rsid w:val="00A91CCC"/>
    <w:rsid w:val="00A92447"/>
    <w:rsid w:val="00A92EC2"/>
    <w:rsid w:val="00AA0060"/>
    <w:rsid w:val="00AA202A"/>
    <w:rsid w:val="00AA2711"/>
    <w:rsid w:val="00AA71D3"/>
    <w:rsid w:val="00AC0EAB"/>
    <w:rsid w:val="00AC109D"/>
    <w:rsid w:val="00AC7A39"/>
    <w:rsid w:val="00AD0AE8"/>
    <w:rsid w:val="00AD65CB"/>
    <w:rsid w:val="00AE0706"/>
    <w:rsid w:val="00AF3C64"/>
    <w:rsid w:val="00AF597F"/>
    <w:rsid w:val="00B00DBC"/>
    <w:rsid w:val="00B06FB0"/>
    <w:rsid w:val="00B06FBA"/>
    <w:rsid w:val="00B108EC"/>
    <w:rsid w:val="00B11F6F"/>
    <w:rsid w:val="00B12E9E"/>
    <w:rsid w:val="00B13B8D"/>
    <w:rsid w:val="00B142BF"/>
    <w:rsid w:val="00B1789D"/>
    <w:rsid w:val="00B179CD"/>
    <w:rsid w:val="00B21255"/>
    <w:rsid w:val="00B2139C"/>
    <w:rsid w:val="00B24975"/>
    <w:rsid w:val="00B24F11"/>
    <w:rsid w:val="00B30556"/>
    <w:rsid w:val="00B345BE"/>
    <w:rsid w:val="00B361CD"/>
    <w:rsid w:val="00B41534"/>
    <w:rsid w:val="00B42676"/>
    <w:rsid w:val="00B50C97"/>
    <w:rsid w:val="00B52A0E"/>
    <w:rsid w:val="00B5394B"/>
    <w:rsid w:val="00B56A09"/>
    <w:rsid w:val="00B5759A"/>
    <w:rsid w:val="00B577C4"/>
    <w:rsid w:val="00B62F23"/>
    <w:rsid w:val="00B650D4"/>
    <w:rsid w:val="00B76385"/>
    <w:rsid w:val="00B83138"/>
    <w:rsid w:val="00B936EC"/>
    <w:rsid w:val="00B9639D"/>
    <w:rsid w:val="00BA121C"/>
    <w:rsid w:val="00BA45B2"/>
    <w:rsid w:val="00BA68B0"/>
    <w:rsid w:val="00BA6C43"/>
    <w:rsid w:val="00BA7D44"/>
    <w:rsid w:val="00BB0494"/>
    <w:rsid w:val="00BB2237"/>
    <w:rsid w:val="00BB2255"/>
    <w:rsid w:val="00BC2F6E"/>
    <w:rsid w:val="00BC3434"/>
    <w:rsid w:val="00BC4287"/>
    <w:rsid w:val="00BD0D72"/>
    <w:rsid w:val="00BE6BB3"/>
    <w:rsid w:val="00BF73BF"/>
    <w:rsid w:val="00C00D3A"/>
    <w:rsid w:val="00C11C3C"/>
    <w:rsid w:val="00C23836"/>
    <w:rsid w:val="00C24EED"/>
    <w:rsid w:val="00C24F2B"/>
    <w:rsid w:val="00C26BE1"/>
    <w:rsid w:val="00C32D62"/>
    <w:rsid w:val="00C33296"/>
    <w:rsid w:val="00C34EB0"/>
    <w:rsid w:val="00C414B0"/>
    <w:rsid w:val="00C41F72"/>
    <w:rsid w:val="00C4221E"/>
    <w:rsid w:val="00C441B1"/>
    <w:rsid w:val="00C44DE7"/>
    <w:rsid w:val="00C46CB6"/>
    <w:rsid w:val="00C537E3"/>
    <w:rsid w:val="00C54CA9"/>
    <w:rsid w:val="00C54FA8"/>
    <w:rsid w:val="00C56F10"/>
    <w:rsid w:val="00C661E9"/>
    <w:rsid w:val="00C66E10"/>
    <w:rsid w:val="00C73513"/>
    <w:rsid w:val="00C735F6"/>
    <w:rsid w:val="00C76949"/>
    <w:rsid w:val="00C769E4"/>
    <w:rsid w:val="00C80D08"/>
    <w:rsid w:val="00C8115C"/>
    <w:rsid w:val="00C8579A"/>
    <w:rsid w:val="00C86EF3"/>
    <w:rsid w:val="00C87E4A"/>
    <w:rsid w:val="00C92A12"/>
    <w:rsid w:val="00C9758F"/>
    <w:rsid w:val="00CA2511"/>
    <w:rsid w:val="00CA58D2"/>
    <w:rsid w:val="00CA62D8"/>
    <w:rsid w:val="00CB0AC4"/>
    <w:rsid w:val="00CC3636"/>
    <w:rsid w:val="00CC7E62"/>
    <w:rsid w:val="00CD3272"/>
    <w:rsid w:val="00CD5F6A"/>
    <w:rsid w:val="00CE3238"/>
    <w:rsid w:val="00CE5EC1"/>
    <w:rsid w:val="00CF2AE0"/>
    <w:rsid w:val="00CF78C3"/>
    <w:rsid w:val="00D0519C"/>
    <w:rsid w:val="00D07302"/>
    <w:rsid w:val="00D330B2"/>
    <w:rsid w:val="00D42E3D"/>
    <w:rsid w:val="00D57962"/>
    <w:rsid w:val="00D6782D"/>
    <w:rsid w:val="00D7079A"/>
    <w:rsid w:val="00D71947"/>
    <w:rsid w:val="00D84448"/>
    <w:rsid w:val="00D90066"/>
    <w:rsid w:val="00D90BFA"/>
    <w:rsid w:val="00D94FA2"/>
    <w:rsid w:val="00D97AD0"/>
    <w:rsid w:val="00DA33E5"/>
    <w:rsid w:val="00DB3152"/>
    <w:rsid w:val="00DB4336"/>
    <w:rsid w:val="00DB47AC"/>
    <w:rsid w:val="00DB7896"/>
    <w:rsid w:val="00DC59CC"/>
    <w:rsid w:val="00DC74B4"/>
    <w:rsid w:val="00DD1602"/>
    <w:rsid w:val="00DD7CF9"/>
    <w:rsid w:val="00DE129C"/>
    <w:rsid w:val="00DE1B9D"/>
    <w:rsid w:val="00DE3B7E"/>
    <w:rsid w:val="00DE5844"/>
    <w:rsid w:val="00DE6280"/>
    <w:rsid w:val="00DF01B7"/>
    <w:rsid w:val="00DF0DC1"/>
    <w:rsid w:val="00DF36F4"/>
    <w:rsid w:val="00E00D76"/>
    <w:rsid w:val="00E00E63"/>
    <w:rsid w:val="00E02E9E"/>
    <w:rsid w:val="00E02EED"/>
    <w:rsid w:val="00E03177"/>
    <w:rsid w:val="00E137B0"/>
    <w:rsid w:val="00E15C35"/>
    <w:rsid w:val="00E23073"/>
    <w:rsid w:val="00E268D4"/>
    <w:rsid w:val="00E314F1"/>
    <w:rsid w:val="00E33C98"/>
    <w:rsid w:val="00E37CC8"/>
    <w:rsid w:val="00E40944"/>
    <w:rsid w:val="00E41758"/>
    <w:rsid w:val="00E43252"/>
    <w:rsid w:val="00E44AFD"/>
    <w:rsid w:val="00E45820"/>
    <w:rsid w:val="00E45E6B"/>
    <w:rsid w:val="00E46BE6"/>
    <w:rsid w:val="00E47520"/>
    <w:rsid w:val="00E51FB7"/>
    <w:rsid w:val="00E55BB1"/>
    <w:rsid w:val="00E56EE8"/>
    <w:rsid w:val="00E6643B"/>
    <w:rsid w:val="00E72F3E"/>
    <w:rsid w:val="00E73C74"/>
    <w:rsid w:val="00E81FF1"/>
    <w:rsid w:val="00E82BFD"/>
    <w:rsid w:val="00E8351B"/>
    <w:rsid w:val="00E85BD7"/>
    <w:rsid w:val="00E8771C"/>
    <w:rsid w:val="00E87D26"/>
    <w:rsid w:val="00E9219D"/>
    <w:rsid w:val="00EA1CB6"/>
    <w:rsid w:val="00EA521C"/>
    <w:rsid w:val="00EA6784"/>
    <w:rsid w:val="00EB1258"/>
    <w:rsid w:val="00EC6537"/>
    <w:rsid w:val="00EC65D5"/>
    <w:rsid w:val="00EC7B97"/>
    <w:rsid w:val="00ED1E4F"/>
    <w:rsid w:val="00ED40BA"/>
    <w:rsid w:val="00ED45A8"/>
    <w:rsid w:val="00EE5E74"/>
    <w:rsid w:val="00EF3AD4"/>
    <w:rsid w:val="00EF6C6F"/>
    <w:rsid w:val="00EF72CB"/>
    <w:rsid w:val="00F046E7"/>
    <w:rsid w:val="00F04D4D"/>
    <w:rsid w:val="00F067FF"/>
    <w:rsid w:val="00F0691E"/>
    <w:rsid w:val="00F13191"/>
    <w:rsid w:val="00F23638"/>
    <w:rsid w:val="00F2485E"/>
    <w:rsid w:val="00F252D7"/>
    <w:rsid w:val="00F32E17"/>
    <w:rsid w:val="00F33C89"/>
    <w:rsid w:val="00F35E85"/>
    <w:rsid w:val="00F41CEA"/>
    <w:rsid w:val="00F43151"/>
    <w:rsid w:val="00F54103"/>
    <w:rsid w:val="00F61A5B"/>
    <w:rsid w:val="00F644B9"/>
    <w:rsid w:val="00F645E5"/>
    <w:rsid w:val="00F65C0B"/>
    <w:rsid w:val="00F76DFD"/>
    <w:rsid w:val="00F8217D"/>
    <w:rsid w:val="00F915B0"/>
    <w:rsid w:val="00F9180C"/>
    <w:rsid w:val="00F94E47"/>
    <w:rsid w:val="00FA0F9B"/>
    <w:rsid w:val="00FA6913"/>
    <w:rsid w:val="00FA7FE1"/>
    <w:rsid w:val="00FB16F1"/>
    <w:rsid w:val="00FB3C7E"/>
    <w:rsid w:val="00FB4952"/>
    <w:rsid w:val="00FB75E4"/>
    <w:rsid w:val="00FB7D11"/>
    <w:rsid w:val="00FC6495"/>
    <w:rsid w:val="00FD176D"/>
    <w:rsid w:val="00FD18F7"/>
    <w:rsid w:val="00FD3198"/>
    <w:rsid w:val="00FD4ED3"/>
    <w:rsid w:val="00FD6337"/>
    <w:rsid w:val="00FD78F0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028C33"/>
  <w15:docId w15:val="{00547AF2-ADDC-461F-BBA9-3580E7CD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B2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2F6B2D"/>
    <w:pPr>
      <w:keepNext/>
      <w:spacing w:line="360" w:lineRule="auto"/>
      <w:jc w:val="center"/>
      <w:outlineLvl w:val="0"/>
    </w:pPr>
    <w:rPr>
      <w:caps/>
      <w:u w:val="single"/>
    </w:rPr>
  </w:style>
  <w:style w:type="paragraph" w:customStyle="1" w:styleId="Ttulo21">
    <w:name w:val="Título 21"/>
    <w:basedOn w:val="Normal"/>
    <w:next w:val="Normal"/>
    <w:qFormat/>
    <w:rsid w:val="002F6B2D"/>
    <w:pPr>
      <w:keepNext/>
      <w:ind w:left="360"/>
      <w:jc w:val="center"/>
      <w:outlineLvl w:val="1"/>
    </w:pPr>
    <w:rPr>
      <w:u w:val="single"/>
    </w:rPr>
  </w:style>
  <w:style w:type="paragraph" w:customStyle="1" w:styleId="Ttulo31">
    <w:name w:val="Título 31"/>
    <w:basedOn w:val="Normal"/>
    <w:next w:val="Normal"/>
    <w:qFormat/>
    <w:rsid w:val="002F6B2D"/>
    <w:pPr>
      <w:keepNext/>
      <w:ind w:left="360"/>
      <w:jc w:val="both"/>
      <w:outlineLvl w:val="2"/>
    </w:pPr>
    <w:rPr>
      <w:u w:val="single"/>
    </w:rPr>
  </w:style>
  <w:style w:type="paragraph" w:customStyle="1" w:styleId="Ttulo41">
    <w:name w:val="Título 41"/>
    <w:basedOn w:val="Normal"/>
    <w:next w:val="Normal"/>
    <w:qFormat/>
    <w:rsid w:val="002F6B2D"/>
    <w:pPr>
      <w:keepNext/>
      <w:spacing w:line="360" w:lineRule="auto"/>
      <w:jc w:val="center"/>
      <w:outlineLvl w:val="3"/>
    </w:pPr>
    <w:rPr>
      <w:b/>
      <w:bCs/>
    </w:rPr>
  </w:style>
  <w:style w:type="paragraph" w:styleId="Corpodetexto3">
    <w:name w:val="Body Text 3"/>
    <w:basedOn w:val="Normal"/>
    <w:rsid w:val="002F6B2D"/>
    <w:pPr>
      <w:spacing w:line="360" w:lineRule="auto"/>
      <w:jc w:val="center"/>
    </w:pPr>
    <w:rPr>
      <w:b/>
      <w:sz w:val="28"/>
    </w:rPr>
  </w:style>
  <w:style w:type="paragraph" w:styleId="Corpodetexto">
    <w:name w:val="Body Text"/>
    <w:basedOn w:val="Normal"/>
    <w:rsid w:val="002F6B2D"/>
    <w:pPr>
      <w:jc w:val="both"/>
    </w:pPr>
  </w:style>
  <w:style w:type="paragraph" w:styleId="Avanodecorpodetexto">
    <w:name w:val="Body Text Indent"/>
    <w:basedOn w:val="Normal"/>
    <w:rsid w:val="002F6B2D"/>
    <w:pPr>
      <w:ind w:left="360"/>
      <w:jc w:val="both"/>
    </w:pPr>
  </w:style>
  <w:style w:type="paragraph" w:styleId="Corpodetexto2">
    <w:name w:val="Body Text 2"/>
    <w:basedOn w:val="Normal"/>
    <w:rsid w:val="002F6B2D"/>
    <w:pPr>
      <w:jc w:val="both"/>
    </w:pPr>
    <w:rPr>
      <w:u w:val="single"/>
    </w:rPr>
  </w:style>
  <w:style w:type="paragraph" w:styleId="Rodap">
    <w:name w:val="footer"/>
    <w:basedOn w:val="Normal"/>
    <w:rsid w:val="002F6B2D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F6B2D"/>
  </w:style>
  <w:style w:type="paragraph" w:styleId="Textodebalo">
    <w:name w:val="Balloon Text"/>
    <w:basedOn w:val="Normal"/>
    <w:semiHidden/>
    <w:rsid w:val="00925A6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4F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6326EC"/>
    <w:pPr>
      <w:suppressAutoHyphens/>
      <w:jc w:val="both"/>
    </w:pPr>
    <w:rPr>
      <w:u w:val="single"/>
      <w:lang w:eastAsia="ar-SA"/>
    </w:rPr>
  </w:style>
  <w:style w:type="character" w:styleId="Refdecomentrio">
    <w:name w:val="annotation reference"/>
    <w:semiHidden/>
    <w:rsid w:val="007C1AFE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rsid w:val="007C1AF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7C1AFE"/>
    <w:rPr>
      <w:b/>
      <w:bCs/>
    </w:rPr>
  </w:style>
  <w:style w:type="paragraph" w:customStyle="1" w:styleId="PargrafodaLista1">
    <w:name w:val="Parágrafo da Lista1"/>
    <w:basedOn w:val="Normal"/>
    <w:uiPriority w:val="34"/>
    <w:qFormat/>
    <w:rsid w:val="004D1F92"/>
    <w:pPr>
      <w:ind w:left="708"/>
    </w:pPr>
  </w:style>
  <w:style w:type="paragraph" w:styleId="Cabealho">
    <w:name w:val="header"/>
    <w:basedOn w:val="Normal"/>
    <w:link w:val="CabealhoCarter"/>
    <w:rsid w:val="0028043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28043A"/>
    <w:rPr>
      <w:sz w:val="24"/>
      <w:szCs w:val="24"/>
    </w:rPr>
  </w:style>
  <w:style w:type="paragraph" w:customStyle="1" w:styleId="Default">
    <w:name w:val="Default"/>
    <w:rsid w:val="008640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grafodaLista2">
    <w:name w:val="Parágrafo da Lista2"/>
    <w:basedOn w:val="Normal"/>
    <w:uiPriority w:val="34"/>
    <w:qFormat/>
    <w:rsid w:val="00B21255"/>
    <w:pPr>
      <w:ind w:left="720"/>
    </w:pPr>
  </w:style>
  <w:style w:type="paragraph" w:styleId="PargrafodaLista">
    <w:name w:val="List Paragraph"/>
    <w:basedOn w:val="Normal"/>
    <w:uiPriority w:val="99"/>
    <w:qFormat/>
    <w:rsid w:val="00327B77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rsid w:val="00F76DFD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F76DFD"/>
  </w:style>
  <w:style w:type="character" w:styleId="Refdenotaderodap">
    <w:name w:val="footnote reference"/>
    <w:uiPriority w:val="99"/>
    <w:rsid w:val="00F76DFD"/>
    <w:rPr>
      <w:vertAlign w:val="superscript"/>
    </w:rPr>
  </w:style>
  <w:style w:type="character" w:styleId="Hiperligao">
    <w:name w:val="Hyperlink"/>
    <w:uiPriority w:val="99"/>
    <w:unhideWhenUsed/>
    <w:rsid w:val="00F76DFD"/>
    <w:rPr>
      <w:color w:val="0000FF"/>
      <w:u w:val="single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C8579A"/>
  </w:style>
  <w:style w:type="character" w:styleId="MenoNoResolvida">
    <w:name w:val="Unresolved Mention"/>
    <w:basedOn w:val="Tipodeletrapredefinidodopargrafo"/>
    <w:uiPriority w:val="99"/>
    <w:semiHidden/>
    <w:unhideWhenUsed/>
    <w:rsid w:val="008473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457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9C6B2631-52E5-488F-94C5-FC7C30F75D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8832CB-40FA-447F-8C6B-C564F937FD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2336</Words>
  <Characters>12615</Characters>
  <Application>Microsoft Office Word</Application>
  <DocSecurity>0</DocSecurity>
  <Lines>105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ATRIBUIÇÃO DE FINANCIAMENTO</vt:lpstr>
      <vt:lpstr>TERMO DE ATRIBUIÇÃO DE FINANCIAMENTO</vt:lpstr>
    </vt:vector>
  </TitlesOfParts>
  <Company>cplp</Company>
  <LinksUpToDate>false</LinksUpToDate>
  <CharactersWithSpaces>14922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ATRIBUIÇÃO DE FINANCIAMENTO</dc:title>
  <dc:creator>Manuel Lapão</dc:creator>
  <cp:lastModifiedBy>Manuel Lapão</cp:lastModifiedBy>
  <cp:revision>2</cp:revision>
  <cp:lastPrinted>2019-04-03T10:51:00Z</cp:lastPrinted>
  <dcterms:created xsi:type="dcterms:W3CDTF">2021-06-18T15:28:00Z</dcterms:created>
  <dcterms:modified xsi:type="dcterms:W3CDTF">2021-06-18T15:28:00Z</dcterms:modified>
</cp:coreProperties>
</file>